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3522F" w14:textId="6B78892A" w:rsidR="000D3307" w:rsidRPr="00A66DB4" w:rsidRDefault="000D3307" w:rsidP="007B4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Договор </w:t>
      </w:r>
      <w:r w:rsidR="00AF540A"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№ </w:t>
      </w:r>
      <w:r w:rsidR="008B17A2"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СД</w:t>
      </w:r>
      <w:r w:rsidR="00713011"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E15DE7"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/_</w:t>
      </w:r>
    </w:p>
    <w:p w14:paraId="78A49D4D" w14:textId="77777777" w:rsidR="000D3307" w:rsidRPr="00A66DB4" w:rsidRDefault="000D3307" w:rsidP="000D33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участия в долевом строительстве многоквартирного дома</w:t>
      </w:r>
    </w:p>
    <w:p w14:paraId="5E339712" w14:textId="77777777" w:rsidR="000D3307" w:rsidRPr="00A66DB4" w:rsidRDefault="000D3307" w:rsidP="000D33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37705E" w14:textId="5615288F" w:rsidR="000D3307" w:rsidRPr="00A66DB4" w:rsidRDefault="000D3307" w:rsidP="000D330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г. Нижний Новгород</w:t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proofErr w:type="gramStart"/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 w:rsidR="00B5743F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___» __________ 20__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</w:p>
    <w:p w14:paraId="75DEB663" w14:textId="77777777" w:rsidR="000D3307" w:rsidRPr="00A66DB4" w:rsidRDefault="000D3307" w:rsidP="000D33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5072FF84" w14:textId="18F9E829" w:rsidR="004A2CB3" w:rsidRPr="00A66DB4" w:rsidRDefault="00EE0F19" w:rsidP="000D330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Общество с ограниченной ответственностью Специализированный застройщик «Старт-Строй», </w:t>
      </w:r>
      <w:r w:rsidR="000D330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именуемое в дальнейшем </w:t>
      </w:r>
      <w:r w:rsidR="000D3307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«Застройщик»</w:t>
      </w:r>
      <w:r w:rsidR="000D330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в лице </w:t>
      </w:r>
      <w:r w:rsidR="000D3307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Общества с ограниченной ответственностью «Столица Нижний РИЭЛТИ»,</w:t>
      </w:r>
      <w:r w:rsidR="000D330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 агентского договора 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 </w:t>
      </w:r>
      <w:r w:rsidR="00E15DE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x-none"/>
        </w:rPr>
        <w:t>/202</w:t>
      </w:r>
      <w:r w:rsidR="00F10B40" w:rsidRPr="00A66DB4">
        <w:rPr>
          <w:rFonts w:ascii="Times New Roman" w:eastAsia="Times New Roman" w:hAnsi="Times New Roman" w:cs="Times New Roman"/>
          <w:sz w:val="20"/>
          <w:szCs w:val="20"/>
          <w:lang w:eastAsia="x-none"/>
        </w:rPr>
        <w:t>4</w:t>
      </w:r>
      <w:r w:rsidR="008B17A2" w:rsidRPr="00A66DB4">
        <w:rPr>
          <w:rFonts w:ascii="Times New Roman" w:eastAsia="Times New Roman" w:hAnsi="Times New Roman" w:cs="Times New Roman"/>
          <w:sz w:val="20"/>
          <w:szCs w:val="20"/>
          <w:lang w:eastAsia="x-none"/>
        </w:rPr>
        <w:t>-СД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27272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8B17A2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FC004D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1301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</w:t>
      </w:r>
      <w:r w:rsidR="00AF540A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0D330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0D330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лице </w:t>
      </w:r>
      <w:r w:rsidR="00E15DE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</w:t>
      </w:r>
      <w:r w:rsidR="000D330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>, действующе</w:t>
      </w:r>
      <w:r w:rsidR="00E15DE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>го</w:t>
      </w:r>
      <w:r w:rsidR="000D330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на основании </w:t>
      </w:r>
      <w:r w:rsidR="00E15DE7" w:rsidRPr="00A66DB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</w:t>
      </w:r>
      <w:r w:rsidR="000D330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 с одной стороны, и</w:t>
      </w:r>
    </w:p>
    <w:p w14:paraId="012A960B" w14:textId="77777777" w:rsidR="0016354F" w:rsidRPr="00A66DB4" w:rsidRDefault="0016354F" w:rsidP="0016354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гражданин/ка РФ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_______________________________________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 ____________ года рождения, место рождения ____________________________________________, пол – муж./жен., паспорт ____________ выдан __________________________________________ г., код подразделения __________, зарегистрированный/</w:t>
      </w:r>
      <w:proofErr w:type="spellStart"/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адресу: ИНДЕКС ___________________________________________________, именуемый (</w:t>
      </w:r>
      <w:proofErr w:type="spellStart"/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в дальнейшем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«Дольщик»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 с другой стороны, совместно именуемые в дальнейшем «Стороны», заключили настоящий Договор о нижеследующем:</w:t>
      </w:r>
    </w:p>
    <w:p w14:paraId="35159808" w14:textId="77777777" w:rsidR="00E50989" w:rsidRPr="00A66DB4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762E92" w14:textId="77777777" w:rsidR="00E50989" w:rsidRPr="00A66DB4" w:rsidRDefault="00E50989" w:rsidP="00E50989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ОБЩИЕ ПОЛОЖЕНИЯ</w:t>
      </w:r>
    </w:p>
    <w:p w14:paraId="08E54B58" w14:textId="2BCF55D6" w:rsidR="00E50989" w:rsidRPr="00A66DB4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1.1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Застройщик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</w:t>
      </w:r>
      <w:r w:rsidR="00B41F7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Общество с ограниченной ответственностью</w:t>
      </w:r>
      <w:r w:rsidR="003A404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Специализированный застройщик</w:t>
      </w:r>
      <w:r w:rsidR="00B41F7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</w:t>
      </w:r>
      <w:r w:rsidR="00EE0F19" w:rsidRPr="00A66DB4">
        <w:rPr>
          <w:rFonts w:ascii="Times New Roman" w:eastAsia="Times New Roman" w:hAnsi="Times New Roman" w:cs="Times New Roman"/>
          <w:sz w:val="20"/>
          <w:lang w:eastAsia="ru-RU"/>
        </w:rPr>
        <w:t>Старт-Строй</w:t>
      </w:r>
      <w:r w:rsidR="00B41F7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выполняющее функции Заказчика-Застройщика и осуществляющее привлечение денежных средств Дольщиков для строительства многоквартирного дома. </w:t>
      </w:r>
    </w:p>
    <w:p w14:paraId="26604DB3" w14:textId="77777777" w:rsidR="0016354F" w:rsidRPr="00A66DB4" w:rsidRDefault="0016354F" w:rsidP="0016354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1.2.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Дольщик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являющийся участником долевого строительства многоквартирного дома, указанного в п.1.3. настоящего Договора, осуществляющий инвестирование денежных средств в создание объекта долевого строительства. </w:t>
      </w:r>
    </w:p>
    <w:p w14:paraId="0C6D982B" w14:textId="5CEF1A31" w:rsidR="000D3307" w:rsidRPr="00A66DB4" w:rsidRDefault="000D3307" w:rsidP="000D330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1.3. 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Многоквартирный дом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</w:t>
      </w:r>
      <w:r w:rsidR="0046761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Многоквартирный дом </w:t>
      </w:r>
      <w:r w:rsidR="0046761D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(№ 1</w:t>
      </w:r>
      <w:r w:rsidR="0046761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генплану) по адресу: г. Нижний Новгород, С</w:t>
      </w:r>
      <w:r w:rsidR="0038293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ормовский район, ул. Ударная, </w:t>
      </w:r>
      <w:r w:rsidR="0046761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8.</w:t>
      </w:r>
    </w:p>
    <w:p w14:paraId="2FD4743D" w14:textId="4A026BDD" w:rsidR="00787530" w:rsidRPr="00A66DB4" w:rsidRDefault="00787530" w:rsidP="000D330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Разрешение на строительство № 52-</w:t>
      </w:r>
      <w:r w:rsidR="0046761D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18</w:t>
      </w: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46761D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06/07/1146</w:t>
      </w:r>
      <w:r w:rsidR="00016432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-202</w:t>
      </w:r>
      <w:r w:rsidR="0046761D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</w:t>
      </w:r>
      <w:r w:rsidR="00016432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от 0</w:t>
      </w:r>
      <w:r w:rsidR="0046761D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1.12</w:t>
      </w: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.202</w:t>
      </w:r>
      <w:r w:rsidR="0046761D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</w:t>
      </w:r>
      <w:r w:rsidR="00016432"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г.</w:t>
      </w:r>
    </w:p>
    <w:p w14:paraId="655BD70F" w14:textId="177EAFD2" w:rsidR="00CC4620" w:rsidRPr="00A66DB4" w:rsidRDefault="000D3307" w:rsidP="000D330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</w:rPr>
        <w:t>1.4</w:t>
      </w:r>
      <w:r w:rsidRPr="00A66DB4">
        <w:rPr>
          <w:rFonts w:ascii="Times New Roman" w:hAnsi="Times New Roman"/>
          <w:b/>
          <w:color w:val="2F5496" w:themeColor="accent1" w:themeShade="BF"/>
          <w:sz w:val="20"/>
        </w:rPr>
        <w:t>.</w:t>
      </w:r>
      <w:r w:rsidRPr="00A66DB4">
        <w:rPr>
          <w:rFonts w:ascii="Times New Roman" w:hAnsi="Times New Roman"/>
          <w:color w:val="2F5496" w:themeColor="accent1" w:themeShade="BF"/>
          <w:sz w:val="20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</w:rPr>
        <w:t>Земельный участок</w:t>
      </w:r>
      <w:r w:rsidRPr="00A66DB4">
        <w:rPr>
          <w:rFonts w:ascii="Times New Roman" w:eastAsia="Times New Roman" w:hAnsi="Times New Roman" w:cs="Times New Roman"/>
          <w:sz w:val="20"/>
          <w:szCs w:val="20"/>
        </w:rPr>
        <w:t xml:space="preserve"> – земельный участок, площадью </w:t>
      </w:r>
      <w:r w:rsidR="00FB4F07" w:rsidRPr="00A66DB4">
        <w:rPr>
          <w:rFonts w:ascii="Times New Roman" w:eastAsia="Times New Roman" w:hAnsi="Times New Roman" w:cs="Times New Roman"/>
          <w:bCs/>
          <w:sz w:val="20"/>
          <w:szCs w:val="20"/>
        </w:rPr>
        <w:t>13017</w:t>
      </w:r>
      <w:r w:rsidR="00A558CE">
        <w:rPr>
          <w:rFonts w:ascii="Times New Roman" w:eastAsia="Times New Roman" w:hAnsi="Times New Roman" w:cs="Times New Roman"/>
          <w:bCs/>
          <w:sz w:val="20"/>
          <w:szCs w:val="20"/>
        </w:rPr>
        <w:t>,0</w:t>
      </w:r>
      <w:r w:rsidR="00FB4F07" w:rsidRPr="00A66DB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A66DB4">
        <w:rPr>
          <w:rFonts w:ascii="Times New Roman" w:eastAsia="Times New Roman" w:hAnsi="Times New Roman" w:cs="Times New Roman"/>
          <w:sz w:val="20"/>
          <w:szCs w:val="20"/>
        </w:rPr>
        <w:t xml:space="preserve">кв.м, 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кадастровый номер </w:t>
      </w:r>
      <w:r w:rsidR="0046761D" w:rsidRPr="00A66DB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52:18:0010551:614</w:t>
      </w:r>
      <w:r w:rsidR="0046761D" w:rsidRPr="00A66DB4">
        <w:rPr>
          <w:rFonts w:ascii="Times New Roman" w:eastAsia="Times New Roman" w:hAnsi="Times New Roman" w:cs="Times New Roman"/>
          <w:iCs/>
          <w:sz w:val="20"/>
          <w:szCs w:val="20"/>
        </w:rPr>
        <w:t>;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адрес:</w:t>
      </w:r>
      <w:r w:rsidR="00EE0F19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Российская Федерация,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Нижегородская обл., г. Нижний Новгород,</w:t>
      </w:r>
      <w:r w:rsidR="00EE0F19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6761D" w:rsidRPr="00A66DB4">
        <w:rPr>
          <w:rFonts w:ascii="Times New Roman" w:eastAsia="Times New Roman" w:hAnsi="Times New Roman" w:cs="Times New Roman"/>
          <w:iCs/>
          <w:sz w:val="20"/>
          <w:szCs w:val="20"/>
        </w:rPr>
        <w:t>ул. Ударная</w:t>
      </w:r>
      <w:r w:rsidR="00EE0F19" w:rsidRPr="00A66DB4">
        <w:rPr>
          <w:rFonts w:ascii="Times New Roman" w:eastAsia="Times New Roman" w:hAnsi="Times New Roman" w:cs="Times New Roman"/>
          <w:iCs/>
          <w:sz w:val="20"/>
          <w:szCs w:val="20"/>
        </w:rPr>
        <w:t>,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46761D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дом 8; </w:t>
      </w:r>
      <w:r w:rsidR="00D85752" w:rsidRPr="00A66DB4">
        <w:rPr>
          <w:rFonts w:ascii="Times New Roman" w:eastAsia="Times New Roman" w:hAnsi="Times New Roman" w:cs="Times New Roman"/>
          <w:iCs/>
          <w:sz w:val="20"/>
          <w:szCs w:val="20"/>
        </w:rPr>
        <w:t>вид разрешённого использования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: </w:t>
      </w:r>
      <w:r w:rsidR="00D85752" w:rsidRPr="00A66DB4">
        <w:rPr>
          <w:rFonts w:ascii="Times New Roman" w:eastAsia="Times New Roman" w:hAnsi="Times New Roman" w:cs="Times New Roman"/>
          <w:iCs/>
          <w:sz w:val="20"/>
          <w:szCs w:val="20"/>
        </w:rPr>
        <w:t>многоэтажная жилая застройка</w:t>
      </w:r>
      <w:r w:rsidR="00EE0F19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 (высотная застройка)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, принадлежащий Застройщику на </w:t>
      </w:r>
      <w:r w:rsidRPr="00A66DB4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праве </w:t>
      </w:r>
      <w:r w:rsidR="00D65580" w:rsidRPr="00A66DB4">
        <w:rPr>
          <w:rFonts w:ascii="Times New Roman" w:eastAsia="Times New Roman" w:hAnsi="Times New Roman" w:cs="Times New Roman"/>
          <w:bCs/>
          <w:iCs/>
          <w:sz w:val="20"/>
          <w:szCs w:val="20"/>
        </w:rPr>
        <w:t>аренды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, о чем в Едином государственном реестре недвижимости сделана запись </w:t>
      </w:r>
      <w:r w:rsidR="00D85752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№ </w:t>
      </w:r>
      <w:r w:rsidR="003C715E" w:rsidRPr="00A66DB4">
        <w:rPr>
          <w:rFonts w:ascii="Times New Roman" w:eastAsia="Times New Roman" w:hAnsi="Times New Roman" w:cs="Times New Roman"/>
          <w:iCs/>
          <w:sz w:val="20"/>
          <w:szCs w:val="20"/>
        </w:rPr>
        <w:t xml:space="preserve">52:18:0010551:614-52/157/2023-14 </w:t>
      </w:r>
      <w:r w:rsidR="004B14EA" w:rsidRPr="00A66DB4">
        <w:rPr>
          <w:rFonts w:ascii="Times New Roman" w:eastAsia="Times New Roman" w:hAnsi="Times New Roman" w:cs="Times New Roman"/>
          <w:iCs/>
          <w:sz w:val="20"/>
          <w:szCs w:val="20"/>
        </w:rPr>
        <w:t>от 03.02.2023</w:t>
      </w:r>
      <w:bookmarkStart w:id="0" w:name="_GoBack"/>
      <w:bookmarkEnd w:id="0"/>
      <w:r w:rsidRPr="00A66DB4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5FEA8185" w14:textId="77777777" w:rsidR="00E50989" w:rsidRPr="00A66DB4" w:rsidRDefault="00E50989" w:rsidP="00E5098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hAnsi="Times New Roman"/>
          <w:b/>
          <w:sz w:val="20"/>
        </w:rPr>
        <w:t>1.5.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Проектная декларация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официальный документ, который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(создания) Многоквартирного дома.</w:t>
      </w:r>
    </w:p>
    <w:p w14:paraId="4277C12E" w14:textId="3B031A8D" w:rsidR="00E50989" w:rsidRPr="00A66DB4" w:rsidRDefault="00E50989" w:rsidP="00E5098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Проектная декларация, а также изменения в проектную декларацию </w:t>
      </w:r>
      <w:r w:rsidR="001C71A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размещаются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Застройщиком </w:t>
      </w:r>
      <w:r w:rsidR="001C71A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в единой информационной системе</w:t>
      </w:r>
      <w:r w:rsidR="001C71A7" w:rsidRPr="00A66DB4">
        <w:t xml:space="preserve"> </w:t>
      </w:r>
      <w:r w:rsidR="001C71A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жилищного строительства </w:t>
      </w:r>
      <w:r w:rsidR="00D6558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proofErr w:type="spellStart"/>
      <w:r w:rsidR="00D6558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наш.дом.рф</w:t>
      </w:r>
      <w:proofErr w:type="spellEnd"/>
      <w:r w:rsidR="00D6558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объект ID </w:t>
      </w:r>
      <w:r w:rsidR="003C715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61946</w:t>
      </w:r>
      <w:r w:rsidR="00D6558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в порядке и сроки, установленные законодательством Российской Федерации</w:t>
      </w:r>
      <w:r w:rsidR="003544D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73AD0D7" w14:textId="487B4C96" w:rsidR="00E50989" w:rsidRPr="00A66DB4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A66DB4">
        <w:rPr>
          <w:rFonts w:ascii="Times New Roman" w:hAnsi="Times New Roman"/>
          <w:b/>
          <w:sz w:val="20"/>
        </w:rPr>
        <w:t>1.6.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Цена договора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A66DB4">
        <w:rPr>
          <w:rFonts w:ascii="Times New Roman" w:hAnsi="Times New Roman" w:cs="Times New Roman"/>
          <w:sz w:val="20"/>
          <w:szCs w:val="20"/>
        </w:rPr>
        <w:t xml:space="preserve"> размер денежных сре</w:t>
      </w:r>
      <w:r w:rsidR="00E570BE" w:rsidRPr="00A66DB4">
        <w:rPr>
          <w:rFonts w:ascii="Times New Roman" w:hAnsi="Times New Roman" w:cs="Times New Roman"/>
          <w:sz w:val="20"/>
          <w:szCs w:val="20"/>
        </w:rPr>
        <w:t>дств, подлежащих уплате Дольщик</w:t>
      </w:r>
      <w:r w:rsidR="00741BA1" w:rsidRPr="00A66DB4">
        <w:rPr>
          <w:rFonts w:ascii="Times New Roman" w:hAnsi="Times New Roman" w:cs="Times New Roman"/>
          <w:sz w:val="20"/>
          <w:szCs w:val="20"/>
        </w:rPr>
        <w:t>ом</w:t>
      </w:r>
      <w:r w:rsidRPr="00A66DB4">
        <w:rPr>
          <w:rFonts w:ascii="Times New Roman" w:hAnsi="Times New Roman" w:cs="Times New Roman"/>
          <w:sz w:val="20"/>
          <w:szCs w:val="20"/>
        </w:rPr>
        <w:t xml:space="preserve"> Застройщику для строительства (создания) объекта долевого строительства.</w:t>
      </w:r>
    </w:p>
    <w:p w14:paraId="766A7463" w14:textId="43089B0D" w:rsidR="00E50989" w:rsidRPr="00A66DB4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  <w:t>1.7.</w:t>
      </w:r>
      <w:r w:rsidRPr="00A66DB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Объект долевого строительства </w:t>
      </w:r>
      <w:r w:rsidRPr="00A66DB4"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  <w:t xml:space="preserve">-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жилое помещение (квартира) № ____, состоящее из ______ комнат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,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расположенное на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_-ом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этаже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в осях __ и __ </w:t>
      </w: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ногоквартирного дома (адрес строительный), входящее в состав указанного Многоквартирного дома и подлежащее передаче Дольщик</w:t>
      </w:r>
      <w:r w:rsidR="00741BA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после получения Застройщиком разрешения на ввод в эксплуатацию Многоквартирного дома, строящегося (создаваемого) с привле</w:t>
      </w:r>
      <w:r w:rsidR="00E570B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чением денежных средств Дольщик</w:t>
      </w:r>
      <w:r w:rsidR="00741BA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="002D225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основными техническими характеристиками согласно Приложению №1 (лист 3) к настоящему Договору.</w:t>
      </w:r>
    </w:p>
    <w:p w14:paraId="6CFFE137" w14:textId="77777777" w:rsidR="00E50989" w:rsidRPr="007E4CCC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Номер квартиры уточняется после получения Застройщиком технического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паспорта Многоквартирного дома.</w:t>
      </w:r>
    </w:p>
    <w:p w14:paraId="68031D7B" w14:textId="60E9D1CC" w:rsidR="00E570BE" w:rsidRPr="00FE257D" w:rsidRDefault="00E570BE" w:rsidP="00E570B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Дольщик</w:t>
      </w:r>
      <w:r w:rsidR="00741BA1">
        <w:rPr>
          <w:rFonts w:ascii="Times New Roman" w:hAnsi="Times New Roman" w:cs="Times New Roman"/>
          <w:sz w:val="20"/>
          <w:szCs w:val="20"/>
        </w:rPr>
        <w:t>а</w:t>
      </w:r>
      <w:r w:rsidRPr="007E4CCC">
        <w:rPr>
          <w:rFonts w:ascii="Times New Roman" w:hAnsi="Times New Roman" w:cs="Times New Roman"/>
          <w:sz w:val="20"/>
          <w:szCs w:val="20"/>
        </w:rPr>
        <w:t xml:space="preserve"> при </w:t>
      </w:r>
      <w:r w:rsidR="000B3B54">
        <w:rPr>
          <w:rFonts w:ascii="Times New Roman" w:hAnsi="Times New Roman" w:cs="Times New Roman"/>
          <w:sz w:val="20"/>
          <w:szCs w:val="20"/>
        </w:rPr>
        <w:t xml:space="preserve">государственной регистрации </w:t>
      </w:r>
      <w:r w:rsidRPr="007E4CCC">
        <w:rPr>
          <w:rFonts w:ascii="Times New Roman" w:hAnsi="Times New Roman" w:cs="Times New Roman"/>
          <w:sz w:val="20"/>
          <w:szCs w:val="20"/>
        </w:rPr>
        <w:t>права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4CCC">
        <w:rPr>
          <w:rFonts w:ascii="Times New Roman" w:hAnsi="Times New Roman" w:cs="Times New Roman"/>
          <w:sz w:val="20"/>
          <w:szCs w:val="20"/>
        </w:rPr>
        <w:t xml:space="preserve">собственности на Объект долевого строительства одновременно возникает доля в праве общей долевой собственности на общее имущество в указанном </w:t>
      </w:r>
      <w:r w:rsidRPr="00FE257D">
        <w:rPr>
          <w:rFonts w:ascii="Times New Roman" w:hAnsi="Times New Roman" w:cs="Times New Roman"/>
          <w:sz w:val="20"/>
          <w:szCs w:val="20"/>
        </w:rPr>
        <w:t>многоквартирном доме.</w:t>
      </w:r>
    </w:p>
    <w:p w14:paraId="21FF71F4" w14:textId="05B50AC1" w:rsidR="002D225E" w:rsidRPr="00133610" w:rsidRDefault="00E73FA9" w:rsidP="00E73FA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</w:pPr>
      <w:r w:rsidRPr="00E73FA9">
        <w:rPr>
          <w:rFonts w:ascii="Times New Roman" w:eastAsia="Calibri" w:hAnsi="Times New Roman" w:cs="Times New Roman"/>
          <w:b/>
          <w:sz w:val="20"/>
          <w:szCs w:val="20"/>
        </w:rPr>
        <w:t>1.8.</w:t>
      </w:r>
      <w:r w:rsidRPr="00E73FA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73FA9">
        <w:rPr>
          <w:rFonts w:ascii="Times New Roman" w:eastAsia="Times New Roman" w:hAnsi="Times New Roman" w:cs="Times New Roman"/>
          <w:b/>
          <w:color w:val="141414"/>
          <w:sz w:val="20"/>
          <w:szCs w:val="20"/>
          <w:shd w:val="clear" w:color="auto" w:fill="FCFCFF"/>
          <w:lang w:eastAsia="ru-RU"/>
        </w:rPr>
        <w:t>Общая площадь</w:t>
      </w:r>
      <w:r w:rsidRPr="00E73FA9">
        <w:rPr>
          <w:rFonts w:ascii="Times New Roman" w:eastAsia="Calibri" w:hAnsi="Times New Roman" w:cs="Times New Roman"/>
          <w:b/>
          <w:sz w:val="20"/>
          <w:szCs w:val="20"/>
        </w:rPr>
        <w:t xml:space="preserve"> Объекта долевого строительства -</w:t>
      </w:r>
      <w:r w:rsidRPr="00E73FA9">
        <w:rPr>
          <w:rFonts w:ascii="Times New Roman" w:eastAsia="Calibri" w:hAnsi="Times New Roman" w:cs="Times New Roman"/>
          <w:sz w:val="20"/>
          <w:szCs w:val="20"/>
        </w:rPr>
        <w:t xml:space="preserve"> площадь Объекта долевого строительства</w:t>
      </w:r>
      <w:r w:rsidRPr="00E73FA9">
        <w:rPr>
          <w:rFonts w:ascii="Calibri" w:eastAsia="Calibri" w:hAnsi="Calibri" w:cs="Times New Roman"/>
        </w:rPr>
        <w:t xml:space="preserve"> </w:t>
      </w:r>
      <w:r w:rsidRPr="00E73FA9">
        <w:rPr>
          <w:rFonts w:ascii="Times New Roman" w:eastAsia="Calibri" w:hAnsi="Times New Roman" w:cs="Times New Roman"/>
          <w:sz w:val="20"/>
          <w:szCs w:val="20"/>
        </w:rPr>
        <w:t>без учета лоджии, определенная в соответствии с проектной документацией на Многоквартирный дом на дату подписания настоящего Договора</w:t>
      </w:r>
      <w:r w:rsidR="002D225E" w:rsidRPr="0013361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33610">
        <w:rPr>
          <w:rFonts w:ascii="Times New Roman" w:eastAsia="Times New Roman" w:hAnsi="Times New Roman" w:cs="Times New Roman"/>
          <w:sz w:val="20"/>
          <w:szCs w:val="20"/>
          <w:shd w:val="clear" w:color="auto" w:fill="FCFCFF"/>
          <w:lang w:eastAsia="ru-RU"/>
        </w:rPr>
        <w:t>составляет ___________ (______) кв.м.</w:t>
      </w:r>
      <w:r w:rsidR="004723AC" w:rsidRPr="00133610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ru-RU"/>
        </w:rPr>
        <w:t xml:space="preserve"> </w:t>
      </w:r>
    </w:p>
    <w:p w14:paraId="0A0E4EE2" w14:textId="7C16F8A9" w:rsidR="005377E6" w:rsidRPr="00133610" w:rsidRDefault="005377E6" w:rsidP="005377E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CFCFF"/>
          <w:lang w:eastAsia="ru-RU"/>
        </w:rPr>
      </w:pPr>
      <w:r w:rsidRPr="00133610">
        <w:rPr>
          <w:rFonts w:ascii="Times New Roman" w:eastAsia="Times New Roman" w:hAnsi="Times New Roman" w:cs="Times New Roman"/>
          <w:b/>
          <w:sz w:val="20"/>
          <w:szCs w:val="20"/>
          <w:highlight w:val="lightGray"/>
          <w:shd w:val="clear" w:color="auto" w:fill="FCFCFF"/>
          <w:lang w:eastAsia="ru-RU"/>
        </w:rPr>
        <w:t>Общая приведенная площадь</w:t>
      </w:r>
      <w:r w:rsidRPr="00133610">
        <w:rPr>
          <w:rFonts w:ascii="Times New Roman" w:eastAsia="Calibri" w:hAnsi="Times New Roman" w:cs="Times New Roman"/>
          <w:b/>
          <w:sz w:val="20"/>
          <w:szCs w:val="20"/>
          <w:highlight w:val="lightGray"/>
        </w:rPr>
        <w:t xml:space="preserve"> Объекта долевого строительства, </w:t>
      </w:r>
      <w:r w:rsidRPr="00133610">
        <w:rPr>
          <w:rFonts w:ascii="Times New Roman" w:eastAsia="Calibri" w:hAnsi="Times New Roman" w:cs="Times New Roman"/>
          <w:sz w:val="20"/>
          <w:szCs w:val="20"/>
          <w:highlight w:val="lightGray"/>
        </w:rPr>
        <w:t>включающая</w:t>
      </w:r>
      <w:r w:rsidRPr="00133610">
        <w:rPr>
          <w:rFonts w:ascii="Times New Roman" w:eastAsia="Calibri" w:hAnsi="Times New Roman" w:cs="Times New Roman"/>
          <w:b/>
          <w:sz w:val="20"/>
          <w:szCs w:val="20"/>
          <w:highlight w:val="lightGray"/>
        </w:rPr>
        <w:t xml:space="preserve"> </w:t>
      </w:r>
      <w:r w:rsidRPr="00133610">
        <w:rPr>
          <w:rFonts w:ascii="Times New Roman" w:eastAsia="Calibri" w:hAnsi="Times New Roman" w:cs="Times New Roman"/>
          <w:sz w:val="20"/>
          <w:szCs w:val="20"/>
          <w:highlight w:val="lightGray"/>
        </w:rPr>
        <w:t xml:space="preserve">общую площадь </w:t>
      </w:r>
      <w:r w:rsidR="0008132D" w:rsidRPr="00133610">
        <w:rPr>
          <w:rFonts w:ascii="Times New Roman" w:eastAsia="Calibri" w:hAnsi="Times New Roman" w:cs="Times New Roman"/>
          <w:sz w:val="20"/>
          <w:szCs w:val="20"/>
          <w:highlight w:val="lightGray"/>
        </w:rPr>
        <w:t xml:space="preserve">Объекта долевого строительства </w:t>
      </w:r>
      <w:r w:rsidRPr="00133610">
        <w:rPr>
          <w:rFonts w:ascii="Times New Roman" w:eastAsia="Calibri" w:hAnsi="Times New Roman" w:cs="Times New Roman"/>
          <w:sz w:val="20"/>
          <w:szCs w:val="20"/>
          <w:highlight w:val="lightGray"/>
        </w:rPr>
        <w:t xml:space="preserve">и площадь лоджии (с учетом понижающего коэффициента 0,5), определенная в соответствии с проектной документацией на Многоквартирный дом на дату подписания настоящего Договора, </w:t>
      </w:r>
      <w:r w:rsidRPr="00133610">
        <w:rPr>
          <w:rFonts w:ascii="Times New Roman" w:eastAsia="Times New Roman" w:hAnsi="Times New Roman" w:cs="Times New Roman"/>
          <w:sz w:val="20"/>
          <w:szCs w:val="20"/>
          <w:highlight w:val="lightGray"/>
          <w:shd w:val="clear" w:color="auto" w:fill="FCFCFF"/>
          <w:lang w:eastAsia="ru-RU"/>
        </w:rPr>
        <w:t>составляет ___________ (______) кв.м.</w:t>
      </w:r>
    </w:p>
    <w:p w14:paraId="10E6BB0F" w14:textId="184E72CB" w:rsidR="00E73FA9" w:rsidRPr="00133610" w:rsidRDefault="004723AC" w:rsidP="00E73FA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3610">
        <w:rPr>
          <w:rFonts w:ascii="Times New Roman" w:eastAsia="Calibri" w:hAnsi="Times New Roman" w:cs="Times New Roman"/>
          <w:sz w:val="20"/>
          <w:szCs w:val="20"/>
        </w:rPr>
        <w:t>Площадь Объекта долевого строительства, включа</w:t>
      </w:r>
      <w:r w:rsidR="0008132D" w:rsidRPr="00133610">
        <w:rPr>
          <w:rFonts w:ascii="Times New Roman" w:eastAsia="Calibri" w:hAnsi="Times New Roman" w:cs="Times New Roman"/>
          <w:sz w:val="20"/>
          <w:szCs w:val="20"/>
        </w:rPr>
        <w:t>юща</w:t>
      </w:r>
      <w:r w:rsidRPr="00133610">
        <w:rPr>
          <w:rFonts w:ascii="Times New Roman" w:eastAsia="Calibri" w:hAnsi="Times New Roman" w:cs="Times New Roman"/>
          <w:sz w:val="20"/>
          <w:szCs w:val="20"/>
        </w:rPr>
        <w:t xml:space="preserve">я площадь лоджии </w:t>
      </w:r>
      <w:r w:rsidR="000B3B54" w:rsidRPr="00133610">
        <w:rPr>
          <w:rFonts w:ascii="Times New Roman" w:eastAsia="Calibri" w:hAnsi="Times New Roman" w:cs="Times New Roman"/>
          <w:sz w:val="20"/>
          <w:szCs w:val="20"/>
        </w:rPr>
        <w:t xml:space="preserve">(с коэффициентом </w:t>
      </w:r>
      <w:r w:rsidR="002D225E" w:rsidRPr="00133610">
        <w:rPr>
          <w:rFonts w:ascii="Times New Roman" w:eastAsia="Calibri" w:hAnsi="Times New Roman" w:cs="Times New Roman"/>
          <w:sz w:val="20"/>
          <w:szCs w:val="20"/>
        </w:rPr>
        <w:t>1</w:t>
      </w:r>
      <w:r w:rsidRPr="00133610">
        <w:rPr>
          <w:rFonts w:ascii="Times New Roman" w:eastAsia="Calibri" w:hAnsi="Times New Roman" w:cs="Times New Roman"/>
          <w:sz w:val="20"/>
          <w:szCs w:val="20"/>
        </w:rPr>
        <w:t xml:space="preserve">), определенная в </w:t>
      </w:r>
      <w:r w:rsidR="002D225E" w:rsidRPr="00133610">
        <w:rPr>
          <w:rFonts w:ascii="Times New Roman" w:eastAsia="Calibri" w:hAnsi="Times New Roman" w:cs="Times New Roman"/>
          <w:sz w:val="20"/>
          <w:szCs w:val="20"/>
        </w:rPr>
        <w:t>п</w:t>
      </w:r>
      <w:r w:rsidRPr="00133610">
        <w:rPr>
          <w:rFonts w:ascii="Times New Roman" w:eastAsia="Calibri" w:hAnsi="Times New Roman" w:cs="Times New Roman"/>
          <w:sz w:val="20"/>
          <w:szCs w:val="20"/>
        </w:rPr>
        <w:t>роектной декларации на Многоквартирный дом на дату подписания настоящего Договора</w:t>
      </w:r>
      <w:r w:rsidR="00AA1FE9" w:rsidRPr="00133610">
        <w:rPr>
          <w:rFonts w:ascii="Times New Roman" w:eastAsia="Calibri" w:hAnsi="Times New Roman" w:cs="Times New Roman"/>
          <w:sz w:val="20"/>
          <w:szCs w:val="20"/>
        </w:rPr>
        <w:t>,</w:t>
      </w:r>
      <w:r w:rsidRPr="00133610">
        <w:rPr>
          <w:rFonts w:ascii="Times New Roman" w:eastAsia="Calibri" w:hAnsi="Times New Roman" w:cs="Times New Roman"/>
          <w:sz w:val="20"/>
          <w:szCs w:val="20"/>
        </w:rPr>
        <w:t xml:space="preserve"> составляет ___________ (______) кв.м.</w:t>
      </w:r>
    </w:p>
    <w:p w14:paraId="4AAAE84B" w14:textId="149691EB" w:rsidR="00E73FA9" w:rsidRPr="00E73FA9" w:rsidRDefault="00E73FA9" w:rsidP="00E73FA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41414"/>
          <w:sz w:val="20"/>
          <w:szCs w:val="20"/>
          <w:shd w:val="clear" w:color="auto" w:fill="FCFCFF"/>
          <w:lang w:eastAsia="ru-RU"/>
        </w:rPr>
      </w:pP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Фактическая общая площадь Объекта долевого строительства определяется по результатам обмеров специализированной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организации</w:t>
      </w:r>
      <w:r w:rsidR="0008132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(или кадастрового инженера)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состоит из площади Объекта долевого строительства без учета лоджии.</w:t>
      </w:r>
    </w:p>
    <w:p w14:paraId="4227BB79" w14:textId="1D728A4C" w:rsidR="0019658D" w:rsidRPr="004818B4" w:rsidRDefault="00E73FA9" w:rsidP="00E73FA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3610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Фактическая общая приведенная площадь Объекта долевого строительства определяется по результатам обмеров специализированной </w:t>
      </w:r>
      <w:r w:rsidRPr="00A66DB4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организации</w:t>
      </w:r>
      <w:r w:rsidRPr="00A66DB4" w:rsidDel="00C76ABC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 </w:t>
      </w:r>
      <w:r w:rsidR="0008132D" w:rsidRPr="00A66DB4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(или кадастрового инженера) </w:t>
      </w:r>
      <w:r w:rsidRPr="00A66DB4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и состоит из общей </w:t>
      </w:r>
      <w:r w:rsidRPr="00133610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площади Объекта долевого строительства и площади лоджии с учетом понижающего коэффициента.</w:t>
      </w:r>
      <w:r w:rsidRPr="004818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19D6D9A7" w14:textId="26392779" w:rsidR="00E50989" w:rsidRPr="007E4CCC" w:rsidRDefault="00E570BE" w:rsidP="00E5098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818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1.9.</w:t>
      </w:r>
      <w:r w:rsidRPr="004818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50989"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 Объекта долевого строительства, отображающий в графической форме расположение по отношению друг к другу частей жилого помещения (комнат, помещений вспомогательного использования, лоджий, веранд, балконов, террас), приведен в Приложении №1 (лист 1) к настоящему Договору.</w:t>
      </w:r>
    </w:p>
    <w:p w14:paraId="6268A3F9" w14:textId="77777777" w:rsidR="00E50989" w:rsidRPr="007E4CCC" w:rsidRDefault="00E50989" w:rsidP="00E5098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Местоположение Объекта долевого строительства на этаже строящегося многоквартирного дома определяется в Приложении № 1 (лист 2) к настоящему Договору.</w:t>
      </w:r>
    </w:p>
    <w:p w14:paraId="63676C29" w14:textId="77777777" w:rsidR="00E50989" w:rsidRPr="007E4CCC" w:rsidRDefault="00E50989" w:rsidP="00E50989">
      <w:pPr>
        <w:shd w:val="clear" w:color="auto" w:fill="FFFFFF"/>
        <w:suppressAutoHyphens/>
        <w:spacing w:after="0" w:line="240" w:lineRule="auto"/>
        <w:ind w:right="-1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Основные характеристики Многоквартирного дома и основные характеристики Объекта долевого строительства приводятся в Приложении № 1 (лист 3) к настоящему Договору.</w:t>
      </w:r>
    </w:p>
    <w:p w14:paraId="21E59C5F" w14:textId="6067D084" w:rsidR="0033450D" w:rsidRDefault="0033450D" w:rsidP="0033450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2F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1.10.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4818B4">
        <w:rPr>
          <w:rFonts w:ascii="Times New Roman" w:eastAsia="Times New Roman" w:hAnsi="Times New Roman" w:cs="Times New Roman"/>
          <w:sz w:val="20"/>
          <w:szCs w:val="20"/>
          <w:lang w:eastAsia="ar-SA"/>
        </w:rPr>
        <w:t>Отношения Застройщика и Дольщи</w:t>
      </w:r>
      <w:r w:rsidR="003B7CE0">
        <w:rPr>
          <w:rFonts w:ascii="Times New Roman" w:eastAsia="Times New Roman" w:hAnsi="Times New Roman" w:cs="Times New Roman"/>
          <w:sz w:val="20"/>
          <w:szCs w:val="20"/>
          <w:lang w:eastAsia="ar-SA"/>
        </w:rPr>
        <w:t>ка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не урегулированные настоящим Договором, регламентируются положениями Гражданского Кодекса РФ,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от 30.12.2004 г. № 214-ФЗ), законодательством Российской Федерации о защите прав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потребителей</w:t>
      </w:r>
      <w:r w:rsidR="00F35CAA" w:rsidRPr="00A66DB4">
        <w:t xml:space="preserve"> </w:t>
      </w:r>
      <w:r w:rsidR="00F35CAA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в части, не урегулированной Федеральным законом от 30.12.2004 г. № 214-ФЗ.</w:t>
      </w:r>
    </w:p>
    <w:p w14:paraId="2BDD14AB" w14:textId="77777777" w:rsidR="0033450D" w:rsidRPr="007E4CCC" w:rsidRDefault="0033450D" w:rsidP="0033450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6B07B1" w14:textId="77777777" w:rsidR="00E50989" w:rsidRPr="007E4CCC" w:rsidRDefault="00E50989" w:rsidP="00E50989">
      <w:pPr>
        <w:numPr>
          <w:ilvl w:val="0"/>
          <w:numId w:val="1"/>
        </w:num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ПРЕДМЕТ ДОГОВОРА</w:t>
      </w:r>
    </w:p>
    <w:p w14:paraId="60C093A4" w14:textId="117CC702" w:rsidR="00E570BE" w:rsidRPr="00A66DB4" w:rsidRDefault="00E50989" w:rsidP="00E570BE">
      <w:pPr>
        <w:tabs>
          <w:tab w:val="left" w:pos="56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2F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2.1.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настоящему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 Застройщик обязуется с привлечением денежных средств Дольщи</w:t>
      </w:r>
      <w:r w:rsidR="003B7CE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ка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привлеченными силами (при необходимости – собственными силами) построить Многоквартирный дом в срок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не позднее окончания </w:t>
      </w:r>
      <w:r w:rsidR="0081030D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200DD7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квартала 202</w:t>
      </w:r>
      <w:r w:rsidR="0081030D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г.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и, после получения разрешения на ввод в эксплуатацию Многоквартирного дома, </w:t>
      </w:r>
      <w:r w:rsidR="00E570B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передать Дольщик</w:t>
      </w:r>
      <w:r w:rsidR="003B7CE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="00E570B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акту приема-передачи Объект долевого строительства</w:t>
      </w:r>
      <w:r w:rsidR="00E91A9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E570B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состоянии, отвечающем характеристикам, указанным в Приложении №1 к настоящему Договору, а Дольщик обязу</w:t>
      </w:r>
      <w:r w:rsidR="003B7CE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="00E570BE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тся уплатить обусловленную Договором цену в указанный срок и принять Объект долевого строительства по акту приема-передачи.</w:t>
      </w:r>
    </w:p>
    <w:p w14:paraId="1401E3A3" w14:textId="2152AF32" w:rsidR="00425830" w:rsidRPr="00A66DB4" w:rsidRDefault="00425830" w:rsidP="00425830">
      <w:pPr>
        <w:tabs>
          <w:tab w:val="left" w:pos="56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2.2.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Застройщик обязуется передать Объект долевого строительства Дольщик</w:t>
      </w:r>
      <w:r w:rsidR="003B7CE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00DD7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срок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не позднее 28</w:t>
      </w:r>
      <w:r w:rsidR="00200DD7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января 2</w:t>
      </w:r>
      <w:r w:rsidR="00E91A9E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027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г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F18BDCC" w14:textId="77777777" w:rsidR="00E50989" w:rsidRPr="00A66DB4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2.3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Настоящий Договор подлежит государственной регистрации в Управлении Федеральной службы государственной регистрации, кадастра и картографии по Нижегородской области и считается заключенным с момента такой регистрации. Расходы по регистрации настоящего Договора Стороны несут согласно действующему законодательству Российской Федерации. </w:t>
      </w:r>
    </w:p>
    <w:p w14:paraId="33361F11" w14:textId="77777777" w:rsidR="00E50989" w:rsidRPr="00A66DB4" w:rsidRDefault="00E50989" w:rsidP="00E50989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528E7E" w14:textId="77777777" w:rsidR="00E50989" w:rsidRPr="00A66DB4" w:rsidRDefault="00E50989" w:rsidP="00E50989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3. ЦЕНА ДОГОВОРА И ПОРЯДОК ОПЛАТЫ.</w:t>
      </w:r>
    </w:p>
    <w:p w14:paraId="00313DE9" w14:textId="0146C74C" w:rsidR="00E50989" w:rsidRPr="007E4CCC" w:rsidRDefault="00E73FA9" w:rsidP="00E5098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3.1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Для строительства Объекта долевого строительства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>, определенного п. 1.7, 1.8.  настоящего Договора, Дольщик</w:t>
      </w:r>
      <w:r w:rsidR="00E570B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оплачива</w:t>
      </w:r>
      <w:r w:rsidR="003B7CE0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 Застройщику Цену договора, которая составляет </w:t>
      </w:r>
      <w:r w:rsidRPr="00E73FA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__________ (_____________) рублей 00 копеек 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(далее – «Цена договора»), из расчета </w:t>
      </w:r>
      <w:r w:rsidRPr="00E73FA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______ (</w:t>
      </w:r>
      <w:r w:rsidRPr="00E73FA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______________) рублей 00 копеек 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 один квадратный метр Общей </w:t>
      </w:r>
      <w:r w:rsidRPr="00200DD7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приведенной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площади </w:t>
      </w:r>
      <w:r w:rsidR="00200DD7" w:rsidRPr="00200DD7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Объекта долевого строительства</w:t>
      </w:r>
      <w:r w:rsidRPr="00E73FA9">
        <w:rPr>
          <w:rFonts w:ascii="Times New Roman" w:eastAsia="Times New Roman" w:hAnsi="Times New Roman" w:cs="Times New Roman"/>
          <w:sz w:val="20"/>
          <w:szCs w:val="20"/>
          <w:lang w:eastAsia="ar-SA"/>
        </w:rPr>
        <w:t>, указанной в п. 1.8. настоящего Договора.</w:t>
      </w:r>
      <w:r w:rsidR="00E50989"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889ED4F" w14:textId="77777777" w:rsidR="004723AC" w:rsidRPr="00F664E4" w:rsidRDefault="004723AC" w:rsidP="00472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664E4">
        <w:rPr>
          <w:rFonts w:ascii="Times New Roman" w:hAnsi="Times New Roman" w:cs="Times New Roman"/>
          <w:sz w:val="20"/>
          <w:szCs w:val="20"/>
        </w:rPr>
        <w:t xml:space="preserve">По соглашению сторон Цена договора может быть изменена после его заключения, в случаях, определенных в п.3.3 и п.3.4. настоящего Договора, </w:t>
      </w:r>
      <w:r w:rsidRPr="00F664E4">
        <w:rPr>
          <w:rFonts w:ascii="Times New Roman" w:hAnsi="Times New Roman" w:cs="Times New Roman"/>
          <w:sz w:val="20"/>
          <w:szCs w:val="20"/>
          <w:lang w:eastAsia="ar-SA"/>
        </w:rPr>
        <w:t>в порядке и сроки, предусмотренные указанными пунктами.</w:t>
      </w:r>
    </w:p>
    <w:p w14:paraId="76DB76B3" w14:textId="734AA743" w:rsidR="00717439" w:rsidRPr="00A66DB4" w:rsidRDefault="00717439" w:rsidP="0071743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2095B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3.2</w:t>
      </w:r>
      <w:r w:rsidRPr="0022095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. Цена договора </w:t>
      </w:r>
      <w:r w:rsidRPr="00A66DB4">
        <w:rPr>
          <w:rFonts w:ascii="Times New Roman" w:eastAsia="Calibri" w:hAnsi="Times New Roman" w:cs="Times New Roman"/>
          <w:sz w:val="20"/>
          <w:szCs w:val="20"/>
          <w:lang w:eastAsia="ar-SA"/>
        </w:rPr>
        <w:t>оплачивается Дольщик</w:t>
      </w:r>
      <w:r w:rsidR="003B7CE0" w:rsidRPr="00A66DB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ом </w:t>
      </w:r>
      <w:r w:rsidRPr="00A66DB4">
        <w:rPr>
          <w:rFonts w:ascii="Times New Roman" w:eastAsia="Calibri" w:hAnsi="Times New Roman" w:cs="Times New Roman"/>
          <w:sz w:val="20"/>
          <w:szCs w:val="20"/>
          <w:lang w:eastAsia="ar-SA"/>
        </w:rPr>
        <w:t>за счет собственных средств путем внесения Депонируемой суммы на счет эскроу в следующем порядке и на следующих условиях:</w:t>
      </w:r>
    </w:p>
    <w:p w14:paraId="2640B791" w14:textId="0FBC5E38" w:rsidR="00492E1D" w:rsidRPr="00A66DB4" w:rsidRDefault="003E229E" w:rsidP="00492E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FA57B8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2.1</w:t>
      </w:r>
      <w:r w:rsidR="00E50989"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="00E5098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203FD" w:rsidRPr="00A66DB4">
        <w:rPr>
          <w:rFonts w:ascii="Times New Roman" w:hAnsi="Times New Roman" w:cs="Times New Roman"/>
          <w:sz w:val="20"/>
          <w:szCs w:val="20"/>
        </w:rPr>
        <w:t>Оплата Ц</w:t>
      </w:r>
      <w:r w:rsidR="00A67013" w:rsidRPr="00A66DB4">
        <w:rPr>
          <w:rFonts w:ascii="Times New Roman" w:hAnsi="Times New Roman" w:cs="Times New Roman"/>
          <w:sz w:val="20"/>
          <w:szCs w:val="20"/>
        </w:rPr>
        <w:t xml:space="preserve">ены Договора производится путем внесения Дольщиком денежных средств в размере Депонируемой суммы на 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счет эскроу, открываемый в </w:t>
      </w:r>
      <w:r w:rsidR="00841B78" w:rsidRPr="00A66DB4">
        <w:rPr>
          <w:rFonts w:ascii="Times New Roman" w:hAnsi="Times New Roman" w:cs="Times New Roman"/>
          <w:sz w:val="20"/>
          <w:szCs w:val="20"/>
        </w:rPr>
        <w:t xml:space="preserve">уполномоченном банке </w:t>
      </w:r>
      <w:r w:rsidR="00AA57A4" w:rsidRPr="00A66DB4">
        <w:rPr>
          <w:rFonts w:ascii="Times New Roman" w:hAnsi="Times New Roman" w:cs="Times New Roman"/>
          <w:sz w:val="20"/>
          <w:szCs w:val="20"/>
        </w:rPr>
        <w:t>АО «</w:t>
      </w:r>
      <w:r w:rsidR="00841B78" w:rsidRPr="00A66DB4">
        <w:rPr>
          <w:rFonts w:ascii="Times New Roman" w:hAnsi="Times New Roman" w:cs="Times New Roman"/>
          <w:sz w:val="20"/>
          <w:szCs w:val="20"/>
        </w:rPr>
        <w:t>АЛЬФА-БАНК</w:t>
      </w:r>
      <w:r w:rsidR="00AA57A4" w:rsidRPr="00A66DB4">
        <w:rPr>
          <w:rFonts w:ascii="Times New Roman" w:hAnsi="Times New Roman" w:cs="Times New Roman"/>
          <w:sz w:val="20"/>
          <w:szCs w:val="20"/>
        </w:rPr>
        <w:t xml:space="preserve">» 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(Эскроу-агент) для учета и блокирования денежных средств, полученных </w:t>
      </w:r>
      <w:r w:rsidR="00A67013" w:rsidRPr="00A66DB4">
        <w:rPr>
          <w:rFonts w:ascii="Times New Roman" w:hAnsi="Times New Roman" w:cs="Times New Roman"/>
          <w:sz w:val="20"/>
          <w:szCs w:val="20"/>
        </w:rPr>
        <w:t xml:space="preserve">Эскроу-агентом 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от являющегося владельцем счета </w:t>
      </w:r>
      <w:r w:rsidR="0044602E" w:rsidRPr="00A66DB4">
        <w:rPr>
          <w:rFonts w:ascii="Times New Roman" w:hAnsi="Times New Roman" w:cs="Times New Roman"/>
          <w:sz w:val="20"/>
          <w:szCs w:val="20"/>
        </w:rPr>
        <w:t>Дольщика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 (Депонента) в счет уплаты </w:t>
      </w:r>
      <w:r w:rsidR="0044602E" w:rsidRPr="00A66DB4">
        <w:rPr>
          <w:rFonts w:ascii="Times New Roman" w:hAnsi="Times New Roman" w:cs="Times New Roman"/>
          <w:sz w:val="20"/>
          <w:szCs w:val="20"/>
        </w:rPr>
        <w:t>Ц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ены </w:t>
      </w:r>
      <w:r w:rsidR="0044602E" w:rsidRPr="00A66DB4">
        <w:rPr>
          <w:rFonts w:ascii="Times New Roman" w:hAnsi="Times New Roman" w:cs="Times New Roman"/>
          <w:sz w:val="20"/>
          <w:szCs w:val="20"/>
        </w:rPr>
        <w:t>д</w:t>
      </w:r>
      <w:r w:rsidR="00813034" w:rsidRPr="00A66DB4">
        <w:rPr>
          <w:rFonts w:ascii="Times New Roman" w:hAnsi="Times New Roman" w:cs="Times New Roman"/>
          <w:sz w:val="20"/>
          <w:szCs w:val="20"/>
        </w:rPr>
        <w:t xml:space="preserve">оговора, в целях их </w:t>
      </w:r>
      <w:r w:rsidR="00A67013" w:rsidRPr="00A66DB4">
        <w:rPr>
          <w:rFonts w:ascii="Times New Roman" w:hAnsi="Times New Roman" w:cs="Times New Roman"/>
          <w:sz w:val="20"/>
          <w:szCs w:val="20"/>
        </w:rPr>
        <w:t xml:space="preserve">дальнейшего </w:t>
      </w:r>
      <w:r w:rsidR="00813034" w:rsidRPr="00A66DB4">
        <w:rPr>
          <w:rFonts w:ascii="Times New Roman" w:hAnsi="Times New Roman" w:cs="Times New Roman"/>
          <w:sz w:val="20"/>
          <w:szCs w:val="20"/>
        </w:rPr>
        <w:t>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0EAC6499" w14:textId="7DC8A468" w:rsidR="00AA57A4" w:rsidRPr="00A66DB4" w:rsidRDefault="00AA57A4" w:rsidP="00AA57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hAnsi="Times New Roman" w:cs="Times New Roman"/>
          <w:b/>
          <w:sz w:val="20"/>
          <w:szCs w:val="20"/>
        </w:rPr>
        <w:t>3.2.2.</w:t>
      </w:r>
      <w:r w:rsidRPr="00A66DB4">
        <w:rPr>
          <w:rFonts w:ascii="Times New Roman" w:hAnsi="Times New Roman" w:cs="Times New Roman"/>
          <w:sz w:val="20"/>
          <w:szCs w:val="20"/>
        </w:rPr>
        <w:t xml:space="preserve"> </w:t>
      </w:r>
      <w:r w:rsidRPr="00A66DB4">
        <w:rPr>
          <w:rFonts w:ascii="Times New Roman" w:hAnsi="Times New Roman" w:cs="Times New Roman"/>
          <w:b/>
          <w:bCs/>
          <w:sz w:val="20"/>
          <w:szCs w:val="20"/>
        </w:rPr>
        <w:t>Эскроу-агент</w:t>
      </w:r>
      <w:r w:rsidRPr="00A66DB4">
        <w:rPr>
          <w:rFonts w:ascii="Times New Roman" w:hAnsi="Times New Roman" w:cs="Times New Roman"/>
          <w:sz w:val="20"/>
          <w:szCs w:val="20"/>
        </w:rPr>
        <w:t>: акционерное общество «</w:t>
      </w:r>
      <w:r w:rsidR="00841B78" w:rsidRPr="00A66DB4">
        <w:rPr>
          <w:rFonts w:ascii="Times New Roman" w:hAnsi="Times New Roman" w:cs="Times New Roman"/>
          <w:sz w:val="20"/>
          <w:szCs w:val="20"/>
        </w:rPr>
        <w:t>АЛЬФА-БАНК</w:t>
      </w:r>
      <w:r w:rsidRPr="00A66DB4">
        <w:rPr>
          <w:rFonts w:ascii="Times New Roman" w:hAnsi="Times New Roman" w:cs="Times New Roman"/>
          <w:sz w:val="20"/>
          <w:szCs w:val="20"/>
        </w:rPr>
        <w:t>» (сокращенное наименование АО «</w:t>
      </w:r>
      <w:r w:rsidR="00841B78" w:rsidRPr="00A66DB4">
        <w:rPr>
          <w:rFonts w:ascii="Times New Roman" w:hAnsi="Times New Roman" w:cs="Times New Roman"/>
          <w:sz w:val="20"/>
          <w:szCs w:val="20"/>
        </w:rPr>
        <w:t>АЛЬФА-БАНК</w:t>
      </w:r>
      <w:r w:rsidRPr="00A66DB4">
        <w:rPr>
          <w:rFonts w:ascii="Times New Roman" w:hAnsi="Times New Roman" w:cs="Times New Roman"/>
          <w:sz w:val="20"/>
          <w:szCs w:val="20"/>
        </w:rPr>
        <w:t xml:space="preserve">»), место нахождения: 107078, г. Москва, ул. Каланчевская, д. 27; адрес электронной почты: </w:t>
      </w:r>
      <w:r w:rsidRPr="00A66DB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66DB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A66DB4">
        <w:rPr>
          <w:rFonts w:ascii="Times New Roman" w:hAnsi="Times New Roman" w:cs="Times New Roman"/>
          <w:sz w:val="20"/>
          <w:szCs w:val="20"/>
          <w:lang w:val="en-US"/>
        </w:rPr>
        <w:t>alfabank</w:t>
      </w:r>
      <w:proofErr w:type="spellEnd"/>
      <w:r w:rsidRPr="00A66DB4">
        <w:rPr>
          <w:rFonts w:ascii="Times New Roman" w:hAnsi="Times New Roman" w:cs="Times New Roman"/>
          <w:sz w:val="20"/>
          <w:szCs w:val="20"/>
        </w:rPr>
        <w:t>.</w:t>
      </w:r>
      <w:r w:rsidRPr="00A66DB4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A66DB4">
        <w:rPr>
          <w:rFonts w:ascii="Times New Roman" w:hAnsi="Times New Roman" w:cs="Times New Roman"/>
          <w:sz w:val="20"/>
          <w:szCs w:val="20"/>
        </w:rPr>
        <w:t>, номер телефона: +7 495 620 91 91.</w:t>
      </w:r>
    </w:p>
    <w:p w14:paraId="0BE614FD" w14:textId="77777777" w:rsidR="00D51CA2" w:rsidRPr="00A66DB4" w:rsidRDefault="00D51CA2" w:rsidP="00D5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>Депонент</w:t>
      </w:r>
      <w:r w:rsidRPr="00A66DB4">
        <w:rPr>
          <w:rFonts w:ascii="Times New Roman" w:hAnsi="Times New Roman" w:cs="Times New Roman"/>
          <w:sz w:val="20"/>
          <w:szCs w:val="20"/>
        </w:rPr>
        <w:t>: _________________________</w:t>
      </w:r>
      <w:proofErr w:type="gramStart"/>
      <w:r w:rsidRPr="00A66DB4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A66DB4">
        <w:rPr>
          <w:rFonts w:ascii="Times New Roman" w:hAnsi="Times New Roman" w:cs="Times New Roman"/>
          <w:i/>
          <w:sz w:val="20"/>
          <w:szCs w:val="20"/>
        </w:rPr>
        <w:t>ФИО Дольщика</w:t>
      </w:r>
      <w:r w:rsidRPr="00A66DB4">
        <w:rPr>
          <w:rFonts w:ascii="Times New Roman" w:hAnsi="Times New Roman" w:cs="Times New Roman"/>
          <w:sz w:val="20"/>
          <w:szCs w:val="20"/>
        </w:rPr>
        <w:t>)</w:t>
      </w:r>
    </w:p>
    <w:p w14:paraId="14BFECEE" w14:textId="69EEB22F" w:rsidR="00D51CA2" w:rsidRPr="00A66DB4" w:rsidRDefault="00D51CA2" w:rsidP="00D5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>Бенефициар</w:t>
      </w:r>
      <w:r w:rsidRPr="00A66DB4">
        <w:rPr>
          <w:rFonts w:ascii="Times New Roman" w:hAnsi="Times New Roman" w:cs="Times New Roman"/>
          <w:sz w:val="20"/>
          <w:szCs w:val="20"/>
        </w:rPr>
        <w:t>: ООО</w:t>
      </w:r>
      <w:r w:rsidR="003A404D" w:rsidRPr="00A66DB4">
        <w:rPr>
          <w:rFonts w:ascii="Times New Roman" w:hAnsi="Times New Roman" w:cs="Times New Roman"/>
          <w:sz w:val="20"/>
          <w:szCs w:val="20"/>
        </w:rPr>
        <w:t xml:space="preserve"> </w:t>
      </w:r>
      <w:r w:rsidR="00EE0F19" w:rsidRPr="00A66DB4">
        <w:rPr>
          <w:rFonts w:ascii="Times New Roman" w:hAnsi="Times New Roman" w:cs="Times New Roman"/>
          <w:sz w:val="20"/>
          <w:szCs w:val="20"/>
        </w:rPr>
        <w:t>СЗ</w:t>
      </w:r>
      <w:r w:rsidRPr="00A66DB4">
        <w:rPr>
          <w:rFonts w:ascii="Times New Roman" w:hAnsi="Times New Roman" w:cs="Times New Roman"/>
          <w:sz w:val="20"/>
          <w:szCs w:val="20"/>
        </w:rPr>
        <w:t xml:space="preserve"> «</w:t>
      </w:r>
      <w:r w:rsidR="00EE0F19" w:rsidRPr="00A66DB4">
        <w:rPr>
          <w:rFonts w:ascii="Times New Roman" w:hAnsi="Times New Roman" w:cs="Times New Roman"/>
          <w:sz w:val="20"/>
          <w:szCs w:val="20"/>
        </w:rPr>
        <w:t>Старт-Строй</w:t>
      </w:r>
      <w:r w:rsidRPr="00A66DB4">
        <w:rPr>
          <w:rFonts w:ascii="Times New Roman" w:hAnsi="Times New Roman" w:cs="Times New Roman"/>
          <w:sz w:val="20"/>
          <w:szCs w:val="20"/>
        </w:rPr>
        <w:t>»</w:t>
      </w:r>
    </w:p>
    <w:p w14:paraId="21F110B9" w14:textId="77777777" w:rsidR="00D51CA2" w:rsidRPr="00A66DB4" w:rsidRDefault="00D51CA2" w:rsidP="00D5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>Депонируемая сумма</w:t>
      </w:r>
      <w:r w:rsidRPr="00A66DB4">
        <w:rPr>
          <w:rFonts w:ascii="Times New Roman" w:hAnsi="Times New Roman" w:cs="Times New Roman"/>
          <w:sz w:val="20"/>
          <w:szCs w:val="20"/>
        </w:rPr>
        <w:t xml:space="preserve">: ___________ (_________________________________) рублей___ копеек  </w:t>
      </w:r>
    </w:p>
    <w:p w14:paraId="0D173CB9" w14:textId="77777777" w:rsidR="00717439" w:rsidRPr="00A66DB4" w:rsidRDefault="00717439" w:rsidP="007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 xml:space="preserve">Срок перечисления Депонентом Депонируемой суммы: </w:t>
      </w:r>
      <w:r w:rsidRPr="00A66DB4">
        <w:rPr>
          <w:rFonts w:ascii="Times New Roman" w:hAnsi="Times New Roman" w:cs="Times New Roman"/>
          <w:sz w:val="20"/>
          <w:szCs w:val="20"/>
        </w:rPr>
        <w:t>в течение 5 (пяти) рабочих дней с момента государственной регистрации настоящего Договора.</w:t>
      </w:r>
    </w:p>
    <w:p w14:paraId="4F812B7F" w14:textId="6DC6CDC8" w:rsidR="00717439" w:rsidRPr="00A66DB4" w:rsidRDefault="00717439" w:rsidP="00717439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Calibri" w:hAnsi="Times New Roman" w:cs="Times New Roman"/>
          <w:b/>
          <w:sz w:val="20"/>
          <w:szCs w:val="20"/>
        </w:rPr>
        <w:t>Порядок перечисления</w:t>
      </w:r>
      <w:r w:rsidRPr="00A66DB4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оплата Цены договора производится </w:t>
      </w:r>
      <w:r w:rsidRPr="00A66DB4">
        <w:rPr>
          <w:rFonts w:ascii="Times New Roman" w:eastAsia="Calibri" w:hAnsi="Times New Roman" w:cs="Times New Roman"/>
          <w:sz w:val="20"/>
          <w:szCs w:val="20"/>
        </w:rPr>
        <w:t xml:space="preserve">на счет эскроу </w:t>
      </w:r>
      <w:r w:rsidR="00B94D21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с номинального счета _________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открытого в </w:t>
      </w:r>
      <w:r w:rsidR="00B94D21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, бенефициарами по которому явля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Дольщик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соответствии с договором оказания услуг № ______ от _______, </w:t>
      </w:r>
      <w:r w:rsidRPr="00A66DB4">
        <w:rPr>
          <w:rFonts w:ascii="Times New Roman" w:eastAsia="Calibri" w:hAnsi="Times New Roman" w:cs="Times New Roman"/>
          <w:sz w:val="20"/>
          <w:szCs w:val="20"/>
        </w:rPr>
        <w:t>по поручению Дольщиков после осуществления государственной регистрации в установленном действующим законодательстве порядке Договора</w:t>
      </w:r>
      <w:r w:rsidR="00B94D21" w:rsidRPr="00A66DB4">
        <w:rPr>
          <w:rFonts w:ascii="Times New Roman" w:eastAsia="Calibri" w:hAnsi="Times New Roman" w:cs="Times New Roman"/>
          <w:sz w:val="20"/>
          <w:szCs w:val="20"/>
        </w:rPr>
        <w:softHyphen/>
      </w:r>
      <w:r w:rsidR="00B94D21" w:rsidRPr="00A66DB4">
        <w:rPr>
          <w:rFonts w:ascii="Times New Roman" w:eastAsia="Calibri" w:hAnsi="Times New Roman" w:cs="Times New Roman"/>
          <w:sz w:val="20"/>
          <w:szCs w:val="20"/>
        </w:rPr>
        <w:softHyphen/>
      </w:r>
      <w:r w:rsidR="00B94D21" w:rsidRPr="00A66DB4">
        <w:rPr>
          <w:rFonts w:ascii="Times New Roman" w:eastAsia="Calibri" w:hAnsi="Times New Roman" w:cs="Times New Roman"/>
          <w:sz w:val="20"/>
          <w:szCs w:val="20"/>
        </w:rPr>
        <w:softHyphen/>
      </w:r>
      <w:r w:rsidR="00B94D21" w:rsidRPr="00A66DB4">
        <w:rPr>
          <w:rFonts w:ascii="Times New Roman" w:eastAsia="Calibri" w:hAnsi="Times New Roman" w:cs="Times New Roman"/>
          <w:sz w:val="20"/>
          <w:szCs w:val="20"/>
        </w:rPr>
        <w:softHyphen/>
      </w:r>
      <w:r w:rsidR="00B94D21" w:rsidRPr="00A66DB4">
        <w:rPr>
          <w:rFonts w:ascii="Times New Roman" w:eastAsia="Calibri" w:hAnsi="Times New Roman" w:cs="Times New Roman"/>
          <w:sz w:val="20"/>
          <w:szCs w:val="20"/>
        </w:rPr>
        <w:softHyphen/>
        <w:t>__________</w:t>
      </w:r>
      <w:r w:rsidRPr="00A66DB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30488D" w14:textId="3538D933" w:rsidR="00D51CA2" w:rsidRPr="00A66DB4" w:rsidRDefault="00D51CA2" w:rsidP="00D51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>Срок условного депонирования денежных средств:</w:t>
      </w:r>
      <w:r w:rsidRPr="00A66DB4">
        <w:rPr>
          <w:rFonts w:ascii="Times New Roman" w:hAnsi="Times New Roman" w:cs="Times New Roman"/>
          <w:sz w:val="20"/>
          <w:szCs w:val="20"/>
        </w:rPr>
        <w:t xml:space="preserve"> до перечисления Депонируемой суммы Бенефициару при выполнении условий, предусмотренных законодательством о долевом строительстве, но не позднее </w:t>
      </w:r>
      <w:r w:rsidR="00C0545C" w:rsidRPr="00A66DB4">
        <w:rPr>
          <w:rFonts w:ascii="Times New Roman" w:hAnsi="Times New Roman" w:cs="Times New Roman"/>
          <w:sz w:val="20"/>
          <w:szCs w:val="20"/>
        </w:rPr>
        <w:t>31</w:t>
      </w:r>
      <w:r w:rsidR="00FF2AD6" w:rsidRPr="00A66DB4">
        <w:rPr>
          <w:rFonts w:ascii="Times New Roman" w:hAnsi="Times New Roman" w:cs="Times New Roman"/>
          <w:sz w:val="20"/>
          <w:szCs w:val="20"/>
        </w:rPr>
        <w:t xml:space="preserve"> </w:t>
      </w:r>
      <w:r w:rsidR="00B73971" w:rsidRPr="00A66DB4">
        <w:rPr>
          <w:rFonts w:ascii="Times New Roman" w:hAnsi="Times New Roman" w:cs="Times New Roman"/>
          <w:sz w:val="20"/>
          <w:szCs w:val="20"/>
        </w:rPr>
        <w:t>марта</w:t>
      </w:r>
      <w:r w:rsidR="00FF2AD6" w:rsidRPr="00A66DB4">
        <w:rPr>
          <w:rFonts w:ascii="Times New Roman" w:hAnsi="Times New Roman" w:cs="Times New Roman"/>
          <w:sz w:val="20"/>
          <w:szCs w:val="20"/>
        </w:rPr>
        <w:t xml:space="preserve"> 202</w:t>
      </w:r>
      <w:r w:rsidR="00B73971" w:rsidRPr="00A66DB4">
        <w:rPr>
          <w:rFonts w:ascii="Times New Roman" w:hAnsi="Times New Roman" w:cs="Times New Roman"/>
          <w:sz w:val="20"/>
          <w:szCs w:val="20"/>
        </w:rPr>
        <w:t>7</w:t>
      </w:r>
      <w:r w:rsidR="00FA52FC" w:rsidRPr="00A66DB4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66DB4">
        <w:rPr>
          <w:rFonts w:ascii="Times New Roman" w:hAnsi="Times New Roman" w:cs="Times New Roman"/>
          <w:sz w:val="20"/>
          <w:szCs w:val="20"/>
        </w:rPr>
        <w:t>.</w:t>
      </w:r>
    </w:p>
    <w:p w14:paraId="70D38742" w14:textId="77777777" w:rsidR="003544D7" w:rsidRPr="00A66DB4" w:rsidRDefault="003544D7" w:rsidP="003544D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bCs/>
          <w:sz w:val="20"/>
          <w:szCs w:val="20"/>
        </w:rPr>
        <w:t xml:space="preserve">Основание перечисления Застройщику (Бенефициару) Депонируемой суммы: </w:t>
      </w:r>
      <w:r w:rsidRPr="00A66DB4">
        <w:rPr>
          <w:rFonts w:ascii="Times New Roman" w:hAnsi="Times New Roman" w:cs="Times New Roman"/>
          <w:sz w:val="20"/>
          <w:szCs w:val="20"/>
        </w:rPr>
        <w:t>разрешение на ввод в эксплуатацию Многоквартирного дома.</w:t>
      </w:r>
    </w:p>
    <w:p w14:paraId="5796CF15" w14:textId="33CD6916" w:rsidR="00EB3E8C" w:rsidRPr="00A66DB4" w:rsidRDefault="002E55F8" w:rsidP="00D043C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hAnsi="Times New Roman" w:cs="Times New Roman"/>
          <w:b/>
          <w:sz w:val="20"/>
          <w:szCs w:val="20"/>
        </w:rPr>
        <w:t>Реквизиты для перечисления Депонируемой суммы</w:t>
      </w:r>
      <w:r w:rsidRPr="00A66DB4">
        <w:rPr>
          <w:rFonts w:ascii="Times New Roman" w:hAnsi="Times New Roman" w:cs="Times New Roman"/>
          <w:sz w:val="20"/>
          <w:szCs w:val="20"/>
        </w:rPr>
        <w:t xml:space="preserve"> (в случае отсутствия задолженности по кредиту Бенефициара): </w:t>
      </w:r>
      <w:r w:rsidR="00EE60B8" w:rsidRPr="00A66DB4">
        <w:rPr>
          <w:rFonts w:ascii="Times New Roman" w:hAnsi="Times New Roman" w:cs="Times New Roman"/>
          <w:sz w:val="20"/>
          <w:szCs w:val="20"/>
        </w:rPr>
        <w:t>ООО</w:t>
      </w:r>
      <w:r w:rsidR="003A404D" w:rsidRPr="00A66DB4">
        <w:rPr>
          <w:rFonts w:ascii="Times New Roman" w:hAnsi="Times New Roman" w:cs="Times New Roman"/>
          <w:sz w:val="20"/>
          <w:szCs w:val="20"/>
        </w:rPr>
        <w:t xml:space="preserve"> </w:t>
      </w:r>
      <w:r w:rsidR="00EE0F19" w:rsidRPr="00A66DB4">
        <w:rPr>
          <w:rFonts w:ascii="Times New Roman" w:hAnsi="Times New Roman" w:cs="Times New Roman"/>
          <w:sz w:val="20"/>
          <w:szCs w:val="20"/>
        </w:rPr>
        <w:t>СЗ</w:t>
      </w:r>
      <w:r w:rsidR="00EE60B8" w:rsidRPr="00A66DB4">
        <w:rPr>
          <w:rFonts w:ascii="Times New Roman" w:hAnsi="Times New Roman" w:cs="Times New Roman"/>
          <w:sz w:val="20"/>
          <w:szCs w:val="20"/>
        </w:rPr>
        <w:t xml:space="preserve"> «</w:t>
      </w:r>
      <w:r w:rsidR="00EE0F19" w:rsidRPr="00A66DB4">
        <w:rPr>
          <w:rFonts w:ascii="Times New Roman" w:hAnsi="Times New Roman" w:cs="Times New Roman"/>
          <w:sz w:val="20"/>
          <w:szCs w:val="20"/>
        </w:rPr>
        <w:t>Старт-Строй</w:t>
      </w:r>
      <w:r w:rsidR="00EE60B8" w:rsidRPr="00A66DB4">
        <w:rPr>
          <w:rFonts w:ascii="Times New Roman" w:hAnsi="Times New Roman" w:cs="Times New Roman"/>
          <w:sz w:val="20"/>
          <w:szCs w:val="20"/>
        </w:rPr>
        <w:t>»</w:t>
      </w:r>
      <w:r w:rsidR="003203FD" w:rsidRPr="00A66DB4">
        <w:rPr>
          <w:rFonts w:ascii="Times New Roman" w:hAnsi="Times New Roman" w:cs="Times New Roman"/>
          <w:sz w:val="20"/>
          <w:szCs w:val="20"/>
        </w:rPr>
        <w:t xml:space="preserve"> ИНН </w:t>
      </w:r>
      <w:r w:rsidR="00EE0F19" w:rsidRPr="00A66DB4">
        <w:rPr>
          <w:rFonts w:ascii="Times New Roman" w:hAnsi="Times New Roman" w:cs="Times New Roman"/>
          <w:sz w:val="20"/>
          <w:szCs w:val="20"/>
        </w:rPr>
        <w:t xml:space="preserve">5262059353 </w:t>
      </w:r>
      <w:r w:rsidR="003203FD" w:rsidRPr="00A66DB4">
        <w:rPr>
          <w:rFonts w:ascii="Times New Roman" w:hAnsi="Times New Roman" w:cs="Times New Roman"/>
          <w:sz w:val="20"/>
          <w:szCs w:val="20"/>
        </w:rPr>
        <w:t xml:space="preserve">КПП </w:t>
      </w:r>
      <w:r w:rsidR="00EE0F19" w:rsidRPr="00A66DB4">
        <w:rPr>
          <w:rFonts w:ascii="Times New Roman" w:hAnsi="Times New Roman" w:cs="Times New Roman"/>
          <w:sz w:val="20"/>
          <w:szCs w:val="20"/>
        </w:rPr>
        <w:t>526201001</w:t>
      </w:r>
      <w:r w:rsidR="003203FD" w:rsidRPr="00A66DB4">
        <w:rPr>
          <w:rFonts w:ascii="Times New Roman" w:hAnsi="Times New Roman" w:cs="Times New Roman"/>
          <w:sz w:val="20"/>
          <w:szCs w:val="20"/>
        </w:rPr>
        <w:t xml:space="preserve">, </w:t>
      </w:r>
      <w:r w:rsidR="0081030D" w:rsidRPr="00A66DB4">
        <w:rPr>
          <w:rFonts w:ascii="Times New Roman" w:hAnsi="Times New Roman" w:cs="Times New Roman"/>
          <w:sz w:val="20"/>
          <w:szCs w:val="20"/>
        </w:rPr>
        <w:t xml:space="preserve">р/с </w:t>
      </w:r>
      <w:r w:rsidR="00A66DB4">
        <w:rPr>
          <w:rFonts w:ascii="Times New Roman" w:hAnsi="Times New Roman" w:cs="Times New Roman"/>
          <w:sz w:val="20"/>
          <w:szCs w:val="20"/>
        </w:rPr>
        <w:t>________</w:t>
      </w:r>
      <w:r w:rsidR="0081030D" w:rsidRPr="00A66DB4">
        <w:rPr>
          <w:rFonts w:ascii="Times New Roman" w:hAnsi="Times New Roman" w:cs="Times New Roman"/>
          <w:sz w:val="20"/>
          <w:szCs w:val="20"/>
        </w:rPr>
        <w:t>________ в АО «АЛЬФА-БАНК» филиал «Нижегородский» БИК 042202824 Корреспондентский счёт: 30101810200000000824</w:t>
      </w:r>
      <w:r w:rsidR="00EE60B8" w:rsidRPr="00A66DB4">
        <w:rPr>
          <w:rFonts w:ascii="Times New Roman" w:hAnsi="Times New Roman" w:cs="Times New Roman"/>
          <w:sz w:val="20"/>
          <w:szCs w:val="20"/>
        </w:rPr>
        <w:t xml:space="preserve">. В случае заключения </w:t>
      </w:r>
      <w:r w:rsidR="00EB3E8C" w:rsidRPr="00A66DB4">
        <w:rPr>
          <w:rFonts w:ascii="Times New Roman" w:hAnsi="Times New Roman" w:cs="Times New Roman"/>
          <w:sz w:val="20"/>
          <w:szCs w:val="20"/>
        </w:rPr>
        <w:t>Кредитно</w:t>
      </w:r>
      <w:r w:rsidR="00EE60B8" w:rsidRPr="00A66DB4">
        <w:rPr>
          <w:rFonts w:ascii="Times New Roman" w:hAnsi="Times New Roman" w:cs="Times New Roman"/>
          <w:sz w:val="20"/>
          <w:szCs w:val="20"/>
        </w:rPr>
        <w:t>го</w:t>
      </w:r>
      <w:r w:rsidR="00EB3E8C" w:rsidRPr="00A66DB4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EE60B8" w:rsidRPr="00A66DB4">
        <w:rPr>
          <w:rFonts w:ascii="Times New Roman" w:hAnsi="Times New Roman" w:cs="Times New Roman"/>
          <w:sz w:val="20"/>
          <w:szCs w:val="20"/>
        </w:rPr>
        <w:t>а</w:t>
      </w:r>
      <w:r w:rsidR="00EB3E8C" w:rsidRPr="00A66DB4">
        <w:rPr>
          <w:rFonts w:ascii="Times New Roman" w:hAnsi="Times New Roman" w:cs="Times New Roman"/>
          <w:sz w:val="20"/>
          <w:szCs w:val="20"/>
        </w:rPr>
        <w:t xml:space="preserve"> Бенефициара на цели строительства (создания) многоквартирного </w:t>
      </w:r>
      <w:r w:rsidR="00EB3E8C" w:rsidRPr="00A66DB4">
        <w:rPr>
          <w:rFonts w:ascii="Times New Roman" w:hAnsi="Times New Roman" w:cs="Times New Roman"/>
          <w:sz w:val="20"/>
          <w:szCs w:val="20"/>
        </w:rPr>
        <w:lastRenderedPageBreak/>
        <w:t xml:space="preserve">дома, в отношении которого для расчетов по договору участия в долевом строительстве открыты счета эскроу в </w:t>
      </w:r>
      <w:r w:rsidR="00AA57A4" w:rsidRPr="00A66DB4">
        <w:rPr>
          <w:rFonts w:ascii="Times New Roman" w:hAnsi="Times New Roman" w:cs="Times New Roman"/>
          <w:sz w:val="20"/>
          <w:szCs w:val="20"/>
        </w:rPr>
        <w:t>АО «</w:t>
      </w:r>
      <w:r w:rsidR="00841B78" w:rsidRPr="00A66DB4">
        <w:rPr>
          <w:rFonts w:ascii="Times New Roman" w:hAnsi="Times New Roman" w:cs="Times New Roman"/>
          <w:sz w:val="20"/>
          <w:szCs w:val="20"/>
        </w:rPr>
        <w:t>АЛЬФА-БАНК</w:t>
      </w:r>
      <w:r w:rsidR="00AA57A4" w:rsidRPr="00A66DB4">
        <w:rPr>
          <w:rFonts w:ascii="Times New Roman" w:hAnsi="Times New Roman" w:cs="Times New Roman"/>
          <w:sz w:val="20"/>
          <w:szCs w:val="20"/>
        </w:rPr>
        <w:t>»</w:t>
      </w:r>
      <w:r w:rsidR="00EB3E8C" w:rsidRPr="00A66DB4">
        <w:rPr>
          <w:rFonts w:ascii="Times New Roman" w:hAnsi="Times New Roman" w:cs="Times New Roman"/>
          <w:sz w:val="20"/>
          <w:szCs w:val="20"/>
        </w:rPr>
        <w:t xml:space="preserve">, </w:t>
      </w:r>
      <w:r w:rsidR="00EE60B8" w:rsidRPr="00A66DB4">
        <w:rPr>
          <w:rFonts w:ascii="Times New Roman" w:hAnsi="Times New Roman" w:cs="Times New Roman"/>
          <w:sz w:val="20"/>
          <w:szCs w:val="20"/>
        </w:rPr>
        <w:t xml:space="preserve">перечисление Депонируемой суммы производится согласно условиям </w:t>
      </w:r>
      <w:r w:rsidR="00EB3E8C" w:rsidRPr="00A66DB4">
        <w:rPr>
          <w:rFonts w:ascii="Times New Roman" w:hAnsi="Times New Roman" w:cs="Times New Roman"/>
          <w:sz w:val="20"/>
          <w:szCs w:val="20"/>
        </w:rPr>
        <w:t>Кредитн</w:t>
      </w:r>
      <w:r w:rsidR="00EE60B8" w:rsidRPr="00A66DB4">
        <w:rPr>
          <w:rFonts w:ascii="Times New Roman" w:hAnsi="Times New Roman" w:cs="Times New Roman"/>
          <w:sz w:val="20"/>
          <w:szCs w:val="20"/>
        </w:rPr>
        <w:t>ого</w:t>
      </w:r>
      <w:r w:rsidR="00EB3E8C" w:rsidRPr="00A66DB4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EE60B8" w:rsidRPr="00A66DB4">
        <w:rPr>
          <w:rFonts w:ascii="Times New Roman" w:hAnsi="Times New Roman" w:cs="Times New Roman"/>
          <w:sz w:val="20"/>
          <w:szCs w:val="20"/>
        </w:rPr>
        <w:t xml:space="preserve">а, на основании соответствующего </w:t>
      </w:r>
      <w:r w:rsidR="00EB3E8C" w:rsidRPr="00A66DB4">
        <w:rPr>
          <w:rFonts w:ascii="Times New Roman" w:hAnsi="Times New Roman" w:cs="Times New Roman"/>
          <w:sz w:val="20"/>
          <w:szCs w:val="20"/>
        </w:rPr>
        <w:t>поручени</w:t>
      </w:r>
      <w:r w:rsidR="00EE60B8" w:rsidRPr="00A66DB4">
        <w:rPr>
          <w:rFonts w:ascii="Times New Roman" w:hAnsi="Times New Roman" w:cs="Times New Roman"/>
          <w:sz w:val="20"/>
          <w:szCs w:val="20"/>
        </w:rPr>
        <w:t>я</w:t>
      </w:r>
      <w:r w:rsidR="00EB3E8C" w:rsidRPr="00A66DB4">
        <w:rPr>
          <w:rFonts w:ascii="Times New Roman" w:hAnsi="Times New Roman" w:cs="Times New Roman"/>
          <w:sz w:val="20"/>
          <w:szCs w:val="20"/>
        </w:rPr>
        <w:t xml:space="preserve"> Бенефициара</w:t>
      </w:r>
      <w:r w:rsidR="00EE60B8" w:rsidRPr="00A66DB4">
        <w:rPr>
          <w:rFonts w:ascii="Times New Roman" w:hAnsi="Times New Roman" w:cs="Times New Roman"/>
          <w:sz w:val="20"/>
          <w:szCs w:val="20"/>
        </w:rPr>
        <w:t>.</w:t>
      </w:r>
    </w:p>
    <w:p w14:paraId="4EE5D3DA" w14:textId="48DB2A61" w:rsidR="00977B35" w:rsidRPr="00A66DB4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3.2.3.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Денежные средства зачисляются на счет эскроу, открытый в </w:t>
      </w:r>
      <w:r w:rsidR="00AA57A4" w:rsidRPr="00A66DB4">
        <w:rPr>
          <w:rFonts w:ascii="Times New Roman" w:hAnsi="Times New Roman" w:cs="Times New Roman"/>
          <w:sz w:val="20"/>
          <w:szCs w:val="20"/>
        </w:rPr>
        <w:t>АО «</w:t>
      </w:r>
      <w:r w:rsidR="00841B78" w:rsidRPr="00A66DB4">
        <w:rPr>
          <w:rFonts w:ascii="Times New Roman" w:hAnsi="Times New Roman" w:cs="Times New Roman"/>
          <w:sz w:val="20"/>
          <w:szCs w:val="20"/>
        </w:rPr>
        <w:t>АЛЬФА-БАНК</w:t>
      </w:r>
      <w:r w:rsidR="00AA57A4" w:rsidRPr="00A66DB4">
        <w:rPr>
          <w:rFonts w:ascii="Times New Roman" w:hAnsi="Times New Roman" w:cs="Times New Roman"/>
          <w:sz w:val="20"/>
          <w:szCs w:val="20"/>
        </w:rPr>
        <w:t xml:space="preserve">»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имя Дольщик</w:t>
      </w:r>
      <w:r w:rsidR="00B6702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 в целях их дальнейшего перечисления Застройщику после выполнения условий, установленных договором счета эскроу, заключаемым между Бенефициаром, Депонентом и Эскроу-агентом.</w:t>
      </w:r>
    </w:p>
    <w:p w14:paraId="61FD27E9" w14:textId="77777777" w:rsidR="00977B35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3.2.4.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hAnsi="Times New Roman" w:cs="Times New Roman"/>
          <w:sz w:val="20"/>
          <w:szCs w:val="20"/>
        </w:rPr>
        <w:t>В случае уступки Дольщиком, являющимся владельцем счета эскроу,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Дольщику с момента государственной регистрации соглашения (договора),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которого производится уступка прав требований по договору участия в долевом строительстве, или с момента перехода по иным основаниям прав требований по настоящему договору переходят все права и обязанности по договору счета эскроу, </w:t>
      </w:r>
      <w:r w:rsidRPr="00D1089D">
        <w:rPr>
          <w:rFonts w:ascii="Times New Roman" w:hAnsi="Times New Roman" w:cs="Times New Roman"/>
          <w:sz w:val="20"/>
          <w:szCs w:val="20"/>
        </w:rPr>
        <w:t xml:space="preserve">заключенному прежним </w:t>
      </w:r>
      <w:r w:rsidRPr="00F34351">
        <w:rPr>
          <w:rFonts w:ascii="Times New Roman" w:hAnsi="Times New Roman" w:cs="Times New Roman"/>
          <w:sz w:val="20"/>
          <w:szCs w:val="20"/>
        </w:rPr>
        <w:t>Дольщиком.</w:t>
      </w:r>
    </w:p>
    <w:p w14:paraId="47F10E0E" w14:textId="6A7FF7CA" w:rsidR="00977B35" w:rsidRPr="006E01E8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01E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3.2.5</w:t>
      </w:r>
      <w:r w:rsidRPr="006E01E8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случаях расторжения настоящего Договора по любым основаниям возврат Дольщик</w:t>
      </w:r>
      <w:r w:rsidR="00B6702C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6E01E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денежных средств со счета эскроу осуществляется в соответствии со ст. 15.5. Федерального закона от 30.12.2004 № 214-ФЗ.</w:t>
      </w:r>
    </w:p>
    <w:p w14:paraId="05B504F5" w14:textId="5BA850F5" w:rsidR="00977B35" w:rsidRPr="00F34351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01E8">
        <w:rPr>
          <w:rFonts w:ascii="Times New Roman" w:eastAsia="Calibri" w:hAnsi="Times New Roman" w:cs="Times New Roman"/>
          <w:sz w:val="20"/>
          <w:szCs w:val="20"/>
        </w:rPr>
        <w:t>В случае расторжения настоящего Договора по любым основаниям после перечисления Депонируемой суммы Застройщику, денежные средства, фактически поступившие от Дольщик</w:t>
      </w:r>
      <w:r w:rsidR="00B6702C">
        <w:rPr>
          <w:rFonts w:ascii="Times New Roman" w:eastAsia="Calibri" w:hAnsi="Times New Roman" w:cs="Times New Roman"/>
          <w:sz w:val="20"/>
          <w:szCs w:val="20"/>
        </w:rPr>
        <w:t>а</w:t>
      </w:r>
      <w:r w:rsidRPr="006E01E8">
        <w:rPr>
          <w:rFonts w:ascii="Times New Roman" w:eastAsia="Calibri" w:hAnsi="Times New Roman" w:cs="Times New Roman"/>
          <w:sz w:val="20"/>
          <w:szCs w:val="20"/>
        </w:rPr>
        <w:t xml:space="preserve"> в качестве оплаты Цены Договора, Дольщик поруча</w:t>
      </w:r>
      <w:r w:rsidR="00B6702C">
        <w:rPr>
          <w:rFonts w:ascii="Times New Roman" w:eastAsia="Calibri" w:hAnsi="Times New Roman" w:cs="Times New Roman"/>
          <w:sz w:val="20"/>
          <w:szCs w:val="20"/>
        </w:rPr>
        <w:t>е</w:t>
      </w:r>
      <w:r w:rsidRPr="006E01E8">
        <w:rPr>
          <w:rFonts w:ascii="Times New Roman" w:eastAsia="Calibri" w:hAnsi="Times New Roman" w:cs="Times New Roman"/>
          <w:sz w:val="20"/>
          <w:szCs w:val="20"/>
        </w:rPr>
        <w:t xml:space="preserve">т Застройщику в своих интересах, за вычетом неустоек, предусмотренных условиями настоящего Договора, перечислить на рублевой счёт по вкладу, работающему в режиме «до востребования» № </w:t>
      </w:r>
      <w:r w:rsidRPr="006E01E8">
        <w:rPr>
          <w:rFonts w:ascii="Times New Roman" w:eastAsia="Calibri" w:hAnsi="Times New Roman" w:cs="Times New Roman"/>
          <w:bCs/>
          <w:sz w:val="20"/>
          <w:szCs w:val="20"/>
        </w:rPr>
        <w:t>______________________</w:t>
      </w:r>
      <w:r w:rsidRPr="006E01E8">
        <w:rPr>
          <w:rFonts w:ascii="Times New Roman" w:eastAsia="Calibri" w:hAnsi="Times New Roman" w:cs="Times New Roman"/>
          <w:sz w:val="20"/>
          <w:szCs w:val="20"/>
        </w:rPr>
        <w:t>, открытый на имя __________________________________</w:t>
      </w:r>
      <w:r w:rsidRPr="006E01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E01E8">
        <w:rPr>
          <w:rFonts w:ascii="Times New Roman" w:eastAsia="Calibri" w:hAnsi="Times New Roman" w:cs="Times New Roman"/>
          <w:sz w:val="20"/>
          <w:szCs w:val="20"/>
        </w:rPr>
        <w:t>в __________________.</w:t>
      </w:r>
    </w:p>
    <w:p w14:paraId="0C8BE4A1" w14:textId="4183331E" w:rsidR="00977B35" w:rsidRPr="00977B35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3.2.6</w:t>
      </w:r>
      <w:r w:rsidRPr="00FA3C6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Pr="00750E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наличии задолженности по оплате Цены договора после ввода в эксплуатацию Многоквартирного дома и закрытия счета 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эскроу, Дольщик обязан перечислить указанную задолженность на расчетный счет Застройщика.</w:t>
      </w:r>
    </w:p>
    <w:p w14:paraId="6DCE9BC0" w14:textId="79FB55DC" w:rsidR="00977B35" w:rsidRPr="00314A4D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3.3.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случае, если факт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ическая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общая приведенная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площадь Объекта долевого строительства по результатам обмеров специализированной организации окажется больше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общей приведенной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площади Объекта долевого строительства, указанного в п.1.8. настоящего Договора, более чем на 5 (Пять) %, Застройщ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ик письменно уведомляет Дольщик</w:t>
      </w:r>
      <w:r w:rsidR="00B6702C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необходимости произвести перерасчет Цены 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договора и направляет на подписание дополнительное соглашение к Договору об изменении Цены. Дольщик в срок не позднее 30 (Тридцати) календарных дней с момента получения письменного уведомления от Застройщика, на основании заключенного дополнительного соглашения, доплачива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т Застройщику стоимость разницы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количестве квадратных метров, превышающей 5 (Пять) %, исходя из цены одного квадратного метра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общей приведенной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площади Объекта долевого строительства, указанного в п.3.1. настоящего Договора. </w:t>
      </w:r>
    </w:p>
    <w:p w14:paraId="2A39F57C" w14:textId="5E651D87" w:rsidR="00977B35" w:rsidRPr="00314A4D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Датой 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сполнения обязательства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оплате стоимости разницы в метраже является дата зачисления денежных средств на расчетный счет Застройщика.</w:t>
      </w:r>
    </w:p>
    <w:p w14:paraId="5774FDAF" w14:textId="077C216B" w:rsidR="00841B78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3.4.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случае, если фактическая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общая приведенная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площадь Объекта долевого строительства по результатам обмеров специализированной организации окажется меньше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общей приведенной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площади Объекта долевого строительства, указанного в п.1.8. настоящего Договора, более, чем на 5 (Пять) %, Дольщик письменно уведомля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 Застройщика о необходимости 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произвести перерасчет Цены договора. Застройщик, в срок не позднее 30 (Тридцати) календарных дней с момента получения письменного обращения от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, на основании заключенного дополнительного соглашения к Договору об изменении Цены, возвращает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стоимость разницы в количестве квадратных метров, превышающей 5 (Пять) %, исходя из цены одного квадратного метра </w:t>
      </w:r>
      <w:r w:rsidRPr="00B73971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общей приведенной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площади Объекта долевого строительства, указанного в п.3.1. настоящего Договора.</w:t>
      </w:r>
      <w:r w:rsidR="00B7397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59704A3E" w14:textId="3E35021C" w:rsidR="00977B35" w:rsidRPr="00EF698C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Датой исполнения обязательства Застройщика </w:t>
      </w:r>
      <w:r w:rsidR="00841B78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оплате стоимости разницы в метраже</w:t>
      </w:r>
      <w:r w:rsidRPr="00314A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является дата списания денежных средств с расчетного счета Застройщика.</w:t>
      </w:r>
    </w:p>
    <w:p w14:paraId="0BDE51DA" w14:textId="62B9E8D1" w:rsidR="003E229E" w:rsidRPr="003E229E" w:rsidRDefault="003E229E" w:rsidP="0019658D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067A020" w14:textId="77777777" w:rsidR="00E50989" w:rsidRPr="007E4CCC" w:rsidRDefault="00E50989" w:rsidP="00E50989">
      <w:pPr>
        <w:tabs>
          <w:tab w:val="left" w:pos="72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276D19A" w14:textId="77777777" w:rsidR="00E50989" w:rsidRPr="007E4CCC" w:rsidRDefault="00E50989" w:rsidP="00E50989">
      <w:pPr>
        <w:tabs>
          <w:tab w:val="left" w:pos="720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4. ОБЯЗАТЕЛЬСТВА СТОРОН</w:t>
      </w:r>
    </w:p>
    <w:p w14:paraId="5F178D7E" w14:textId="77777777" w:rsidR="00977B35" w:rsidRPr="007E4CCC" w:rsidRDefault="00977B35" w:rsidP="00977B35">
      <w:pPr>
        <w:tabs>
          <w:tab w:val="left" w:pos="11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Застройщик обязуется:</w:t>
      </w:r>
    </w:p>
    <w:p w14:paraId="259C1189" w14:textId="77777777" w:rsidR="00977B35" w:rsidRPr="007E4CCC" w:rsidRDefault="00977B35" w:rsidP="00977B35">
      <w:pPr>
        <w:tabs>
          <w:tab w:val="left" w:pos="123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4.1.1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Выполнять свои обязательства по настоящему Договору надлежащим образом и в установленные настоящим Договором сроки.</w:t>
      </w:r>
    </w:p>
    <w:p w14:paraId="6F598AC9" w14:textId="3B54F1F8" w:rsidR="00977B35" w:rsidRPr="00977B35" w:rsidRDefault="00977B35" w:rsidP="00977B35">
      <w:pPr>
        <w:tabs>
          <w:tab w:val="left" w:pos="123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 Совместно с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или по доверенности от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(при предоставлении им нотариально 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удостоверенной доверенности на осуществление регистрационных действий на лиц, указанных Застройщиком), осуществить государственную регистрацию настоящего Договора в установленном законом порядке.</w:t>
      </w:r>
    </w:p>
    <w:p w14:paraId="5BCB9902" w14:textId="1CE5FDAA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2D225E">
        <w:rPr>
          <w:rFonts w:ascii="Times New Roman" w:eastAsia="Times New Roman" w:hAnsi="Times New Roman" w:cs="Times New Roman"/>
          <w:sz w:val="20"/>
          <w:szCs w:val="20"/>
          <w:lang w:eastAsia="ar-SA"/>
        </w:rPr>
        <w:t>. Вносить в п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роектную декларацию изменения, касающиеся сведений о Застройщике и проекте строительства Многоквартирного дома, а также фактов внесения изменений в проектную документацию, в течение 3 (Трех) рабочих дней со дня изменения соответствующих сведений.</w:t>
      </w:r>
    </w:p>
    <w:p w14:paraId="2CB9CA2E" w14:textId="236811B1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2D225E">
        <w:rPr>
          <w:rFonts w:ascii="Times New Roman" w:eastAsia="Times New Roman" w:hAnsi="Times New Roman" w:cs="Times New Roman"/>
          <w:sz w:val="20"/>
          <w:szCs w:val="20"/>
          <w:lang w:eastAsia="ar-SA"/>
        </w:rPr>
        <w:t>. Ежеквартально вносить в п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роектную декларацию изменения, касающиеся сведений о финансовом результате текущего года и размере кредиторской и дебиторской задолженности.</w:t>
      </w:r>
    </w:p>
    <w:p w14:paraId="6E8E0220" w14:textId="54D80DE6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Опубликовать изменения, указанные в </w:t>
      </w:r>
      <w:proofErr w:type="spellStart"/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пп</w:t>
      </w:r>
      <w:proofErr w:type="spellEnd"/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4.1.</w:t>
      </w:r>
      <w:r w:rsidR="006F7514">
        <w:rPr>
          <w:rFonts w:ascii="Times New Roman" w:eastAsia="Times New Roman" w:hAnsi="Times New Roman" w:cs="Times New Roman"/>
          <w:sz w:val="20"/>
          <w:szCs w:val="20"/>
          <w:lang w:eastAsia="ar-SA"/>
        </w:rPr>
        <w:t>3 и 4.1.4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настоящего Договора, в порядке, установленном действующим законодательством </w:t>
      </w:r>
      <w:r w:rsidRPr="00977B3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Российской Федерации</w:t>
      </w:r>
      <w:r w:rsidR="002D225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для опубликования п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роектной декларации, в течение 5 (Пяти) дн</w:t>
      </w:r>
      <w:r w:rsidR="002D225E">
        <w:rPr>
          <w:rFonts w:ascii="Times New Roman" w:eastAsia="Times New Roman" w:hAnsi="Times New Roman" w:cs="Times New Roman"/>
          <w:sz w:val="20"/>
          <w:szCs w:val="20"/>
          <w:lang w:eastAsia="ar-SA"/>
        </w:rPr>
        <w:t>ей со дня внесения изменений в п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роектную декларацию.</w:t>
      </w:r>
    </w:p>
    <w:p w14:paraId="58F48766" w14:textId="2DE3D154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Передать Дольщи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ку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Объект долевого строительства не позднее срока, предусмотренного настоящим Договором.</w:t>
      </w:r>
    </w:p>
    <w:p w14:paraId="37FB44F9" w14:textId="32F913D9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случае, если строительство Многоквартирного дома не может быть завершено в предусмотренный Договором срок, Застройщик не позднее, чем за 2 (Два) месяца до истечения указанного срока обязуется направить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соответствующую информацию и предложение об изменении Договора. Изменение предусмотренного настоящим Договором срока передачи Дольщик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Объекта долевого строительства оформляется дополнительным письменным соглашением Сторон, подлежащим государственной регистрации.</w:t>
      </w:r>
    </w:p>
    <w:p w14:paraId="3D91D408" w14:textId="197DAB2C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 Передать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Объект долевого строительства, качество которого соответствует условиям Договора, обязательным требованиям технических регламентов, проектной документации и градостроительных регламентов.</w:t>
      </w:r>
    </w:p>
    <w:p w14:paraId="1E800D00" w14:textId="08F6B06A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4.1.</w:t>
      </w:r>
      <w:r w:rsidR="00877FD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Получить в установленном порядке разрешение на ввод в эксплуатацию Многоквартирного дома.</w:t>
      </w:r>
    </w:p>
    <w:p w14:paraId="317F8787" w14:textId="77777777" w:rsidR="00977B35" w:rsidRPr="007E4CCC" w:rsidRDefault="00977B35" w:rsidP="00977B35">
      <w:pPr>
        <w:tabs>
          <w:tab w:val="left" w:pos="708"/>
          <w:tab w:val="left" w:pos="1230"/>
        </w:tabs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4.2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Застройщик несет коммунальные и прочие расходы (по охране, техническому обслуживанию и иному содержанию Объекта долевого строительства) до момента подписания Сторонами акта приема-передачи Объекта долевого строительства или до момента составления Застройщиком акта передачи в одностороннем порядке в соответствии с условиями п. 9.5. настоящего Договора.</w:t>
      </w:r>
    </w:p>
    <w:p w14:paraId="047F074F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4.3</w:t>
      </w: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Обязательства Застройщика считаются исполненными с момента подписания Сторонами акта приема-передачи Объекта долевого строительства или с момента подписания Застройщиком акта передачи в одностороннем порядке.</w:t>
      </w:r>
    </w:p>
    <w:p w14:paraId="18481D32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94C32F" w14:textId="0D63E909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4.4</w:t>
      </w:r>
      <w:r w:rsidRPr="00977B3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 Дольщик обязу</w:t>
      </w:r>
      <w:r w:rsidR="0098390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тся:</w:t>
      </w:r>
    </w:p>
    <w:p w14:paraId="6310A881" w14:textId="3960B090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4.4.1.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Своевременно открыть в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уполномоченном банке (</w:t>
      </w:r>
      <w:r w:rsidR="00AA57A4" w:rsidRPr="00A66DB4">
        <w:rPr>
          <w:rFonts w:ascii="Times New Roman" w:hAnsi="Times New Roman" w:cs="Times New Roman"/>
          <w:sz w:val="20"/>
          <w:szCs w:val="20"/>
        </w:rPr>
        <w:t>АО «А</w:t>
      </w:r>
      <w:r w:rsidR="00841B78" w:rsidRPr="00A66DB4">
        <w:rPr>
          <w:rFonts w:ascii="Times New Roman" w:hAnsi="Times New Roman" w:cs="Times New Roman"/>
          <w:sz w:val="20"/>
          <w:szCs w:val="20"/>
        </w:rPr>
        <w:t>ЛЬФА</w:t>
      </w:r>
      <w:r w:rsidR="00AA57A4" w:rsidRPr="00A66DB4">
        <w:rPr>
          <w:rFonts w:ascii="Times New Roman" w:hAnsi="Times New Roman" w:cs="Times New Roman"/>
          <w:sz w:val="20"/>
          <w:szCs w:val="20"/>
        </w:rPr>
        <w:t>-Б</w:t>
      </w:r>
      <w:r w:rsidR="00841B78" w:rsidRPr="00A66DB4">
        <w:rPr>
          <w:rFonts w:ascii="Times New Roman" w:hAnsi="Times New Roman" w:cs="Times New Roman"/>
          <w:sz w:val="20"/>
          <w:szCs w:val="20"/>
        </w:rPr>
        <w:t>АНК</w:t>
      </w:r>
      <w:r w:rsidR="00AA57A4" w:rsidRPr="00A66DB4">
        <w:rPr>
          <w:rFonts w:ascii="Times New Roman" w:hAnsi="Times New Roman" w:cs="Times New Roman"/>
          <w:sz w:val="20"/>
          <w:szCs w:val="20"/>
        </w:rPr>
        <w:t>»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) счет эскроу и оплатить Цену договора в соответствии с условиями настоящего Договора.</w:t>
      </w:r>
    </w:p>
    <w:p w14:paraId="111D532E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4.4.2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Приступить к принятию Объекта долевого строительства в течение 7 (Семи) рабочих дней с момента получения уведомления от Застройщика о готовности к его передаче и принять Объект долевого строительства (подписать акт приема-передачи) в срок, определенный в п.2.2. настоящего Договора.</w:t>
      </w:r>
    </w:p>
    <w:p w14:paraId="2D0CB7EC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4.4.3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обнаружения недостатков Объекта долевого строительства немедленно уведомить об этом Застройщика в письменном виде способом, позволяющим подтвердить его получение.</w:t>
      </w:r>
    </w:p>
    <w:p w14:paraId="5BF892A7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4.4.4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Использовать Объект долевого строительства как жилое помещение и соблюдать требования законодательства РФ, предъявляемые к пользованию жилыми помещениями.</w:t>
      </w:r>
    </w:p>
    <w:p w14:paraId="6A1EFA2A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4.4.5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трехдневный срок письменно уведомлять Застройщика о смене своих личных данных: места жительства, фамилии, имени, гражданства, изменении семейного положения, а также иных паспортных данных.</w:t>
      </w:r>
    </w:p>
    <w:p w14:paraId="417013DF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4.4.6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течение 10 (Десяти) календарных дней с даты подписания настоящего Договора сдать документы на регистрацию Договора в Управление Федеральной службы государственной регистрации, кадастра и картографии по Нижегородской области и нести все расходы по регистрации в соответствии с действующим законодательством РФ либо в течение 5 (Пяти) рабочих дней со дня заключения Договора выдать нотариально удостоверенную доверенность на осуществление регистрационных действий на лиц, указанных Застройщиком.</w:t>
      </w:r>
    </w:p>
    <w:p w14:paraId="03B71A19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4.4.7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При одностороннем отказе от исполнения настоящего Договора в случаях и порядке, предусмотренных законодательством, по обстоятельствам, не связанным с неисполнением либо ненадлежащим исполнением Застройщиком обязательств по настоящему Договору, возместить Застройщику по его требованию, понесенные расходы, связанные с исполнением обязательств по настоящему Договору. </w:t>
      </w:r>
    </w:p>
    <w:p w14:paraId="2270DA85" w14:textId="76EAE799" w:rsidR="00977B35" w:rsidRPr="00A66DB4" w:rsidRDefault="00977B35" w:rsidP="00977B35">
      <w:pPr>
        <w:suppressAutoHyphens/>
        <w:spacing w:after="0" w:line="240" w:lineRule="auto"/>
        <w:ind w:firstLine="556"/>
        <w:jc w:val="both"/>
        <w:rPr>
          <w:rFonts w:ascii="Times New Roman" w:hAnsi="Times New Roman" w:cs="Times New Roman"/>
          <w:sz w:val="20"/>
          <w:szCs w:val="20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4.4.8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В случае расторжения Договора направить в </w:t>
      </w:r>
      <w:r w:rsidR="00841B7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уполномоченный банк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соответствующее уведомление </w:t>
      </w:r>
      <w:r w:rsidRPr="00A66DB4">
        <w:rPr>
          <w:rFonts w:ascii="Times New Roman" w:hAnsi="Times New Roman" w:cs="Times New Roman"/>
          <w:sz w:val="20"/>
          <w:szCs w:val="20"/>
        </w:rPr>
        <w:t>на адрес электронной почты и по телефону, указанным в п. 3.2.2. Договора.</w:t>
      </w:r>
    </w:p>
    <w:p w14:paraId="5E7BE4F3" w14:textId="2287B74B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4.5.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Дольщик нес</w:t>
      </w:r>
      <w:r w:rsidR="00983905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 коммунальные и прочие расходы (по охране, техническому обслуживанию и иному содержанию Объекта долевого строительства) с момента подписания Сторонами акта приема-передачи Объекта долевого строительства или с момента составления Застройщиком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акта передачи в одностороннем порядке в соответствии с условиями п. 9.5. настоящего Договора.</w:t>
      </w:r>
    </w:p>
    <w:p w14:paraId="520B26CD" w14:textId="7A3DFBD0" w:rsid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4.6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Обязательства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настоящему Договору считаются исполненными при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обязательном исполнении 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следующих условий: при оплате в полном объеме денежных средств в соответствии с Договором (п.3.1. настоящего Договора) и при подписании акта приема-передачи</w:t>
      </w: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Объекта долевого строительства.</w:t>
      </w:r>
    </w:p>
    <w:p w14:paraId="10DC6F3A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3B4FF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5. ПРАВА СТОРОН</w:t>
      </w:r>
    </w:p>
    <w:p w14:paraId="6A638BED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5.1</w:t>
      </w:r>
      <w:r w:rsidRPr="007E4CC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 Застройщик вправе:</w:t>
      </w:r>
    </w:p>
    <w:p w14:paraId="07FBF584" w14:textId="310182F8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5.1.1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Оказывать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Дольщик</w:t>
      </w:r>
      <w:r w:rsidR="00983905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содействие в государственной регистрации права собственности на Объект долевого строительства.</w:t>
      </w:r>
    </w:p>
    <w:p w14:paraId="68068A70" w14:textId="7B396B0C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5.1.2.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Подписать (составить)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односторонний акт передачи Объекта долевого строительства в соответствии с п. 9.5. настоящего Договора</w:t>
      </w:r>
      <w:r w:rsidR="00F95B0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случае отказа или уклонения </w:t>
      </w:r>
      <w:r w:rsidR="000A643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Дольщик</w:t>
      </w:r>
      <w:r w:rsidR="00983905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="000A643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от</w:t>
      </w:r>
      <w:r w:rsidR="000A6430" w:rsidRPr="00A66DB4">
        <w:t xml:space="preserve"> </w:t>
      </w:r>
      <w:r w:rsidR="000A643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принятия Объекта долевого строительства в предусмотренный Договором срок.</w:t>
      </w:r>
    </w:p>
    <w:p w14:paraId="5DF9E173" w14:textId="55B1A1A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5.1.3.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Без дополнительного согласования с Дольщик</w:t>
      </w:r>
      <w:r w:rsidR="00983905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внести в проект незначительные архитектурные и структурные изменения, не ухудшающие потребительских качеств Объекта, а также заменить строительные материалы и оборудование на эквивалентные по качеству материалы и оборудование при условии, что по завершении строительства Объект долевого строительства будет отвечать требованиям проектной документации.</w:t>
      </w:r>
    </w:p>
    <w:p w14:paraId="564ACECB" w14:textId="7C174B90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5.1.4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Информировать Дольщик</w:t>
      </w:r>
      <w:r w:rsidR="001C07E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процессе строительства Многоквартирного дома путем размещения информации на сайте Застройщика.</w:t>
      </w:r>
    </w:p>
    <w:p w14:paraId="0EEC2FAB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5.1.5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A66DB4">
        <w:rPr>
          <w:rFonts w:ascii="Times New Roman" w:hAnsi="Times New Roman" w:cs="Times New Roman"/>
          <w:sz w:val="20"/>
          <w:szCs w:val="20"/>
        </w:rPr>
        <w:t xml:space="preserve"> П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ередать Объект долевого строительства Дольщику ранее срока, указанного в п.2.1. настоящего Договора, при условии получения разрешения на ввод в эксплуатацию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Многоквартирного дома, с учетом положений раздела 9 настоящего Договора.</w:t>
      </w:r>
    </w:p>
    <w:p w14:paraId="15ED7882" w14:textId="24BAD89D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5.2</w:t>
      </w:r>
      <w:r w:rsidRPr="00977B3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. Дольщик вправе:</w:t>
      </w:r>
    </w:p>
    <w:p w14:paraId="5234CE58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5.2.1.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Предъявить Застройщику требования в связи с ненадлежащим качеством Объекта долевого строительства при условии, если такое качество выявлено в течение гарантийного срока.</w:t>
      </w:r>
      <w:r w:rsidRPr="00977B3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</w:p>
    <w:p w14:paraId="4EDCEBDF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5.2.2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До подписания акта приема-передачи Объекта долевого строительства передать свои права на Объект долевого строительства третьим лицам по договору уступки прав и иным соглашениям в порядке, предусмотренном Гражданским кодексом РФ и разделом 8. настоящего Договора. </w:t>
      </w:r>
    </w:p>
    <w:p w14:paraId="0C51A50E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35B1CD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6. ОТВЕТСТВЕННОСТЬ СТОРОН</w:t>
      </w:r>
    </w:p>
    <w:p w14:paraId="2DF2C34A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6.1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неисполнения или ненадлежащего исполнения обязательств по настоящему Договору Сторона, не исполнившая своих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 или ненадлежащим образом исполнившая свои обязательства, обязана по письменному требованию уплатить другой Стороне предусмотренные настоящим Договором неустойки (штрафы, пени) и возместить в полном объеме причиненные убытки сверх неустойки.</w:t>
      </w:r>
    </w:p>
    <w:p w14:paraId="553AC21A" w14:textId="207A9EC3" w:rsid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6.2</w:t>
      </w:r>
      <w:r w:rsidRPr="00351F0E">
        <w:rPr>
          <w:rFonts w:ascii="Times New Roman" w:eastAsia="Times New Roman" w:hAnsi="Times New Roman" w:cs="Times New Roman"/>
          <w:sz w:val="20"/>
          <w:szCs w:val="20"/>
          <w:lang w:eastAsia="ar-SA"/>
        </w:rPr>
        <w:t>. Сис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тематическое нарушение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</w:t>
      </w:r>
      <w:r w:rsidRPr="00351F0E">
        <w:rPr>
          <w:rFonts w:ascii="Times New Roman" w:eastAsia="Times New Roman" w:hAnsi="Times New Roman" w:cs="Times New Roman"/>
          <w:sz w:val="20"/>
          <w:szCs w:val="20"/>
          <w:lang w:eastAsia="ar-SA"/>
        </w:rPr>
        <w:t>сроков внесения платежей, то есть нарушение срока внесения платежа более чем 3 (Три) раза в течение 12 (Двенадцати) месяцев (в случае рассрочки платежа) или просрочка внесения платежа в течение более чем 2 (Два) месяца, является основанием для одностороннего отказа Застройщика от исполнения настоящего Договора.</w:t>
      </w:r>
    </w:p>
    <w:p w14:paraId="4A353F94" w14:textId="47593241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6.3.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 нарушения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351F0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срока внесения платежа, установленного п. 3.2 настоящего Договора, Дольщик обязан уплатить Застройщику неустойку в размере 1/300 (Одной трехсотой) ставки рефинансирования ЦБ РФ, действующей на день исполнения обязательства, от суммы просроченного платежа за каждый день просрочки, по письменному требованию Застройщика.</w:t>
      </w:r>
    </w:p>
    <w:p w14:paraId="77D4EC53" w14:textId="754BF73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6.4.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 нарушения предусмотренного 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оговором срока передачи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Объекта долевого строительств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 Застройщик уплачивает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неустойку в размере 1/150 (Одной сто пятидесятой) ставки рефинансирования ЦБ РФ, действующей на день исполнения обязательства, от Цены договора за каждый день просрочки.</w:t>
      </w:r>
    </w:p>
    <w:p w14:paraId="3E7B2B02" w14:textId="410F97FF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нарушения предусмотренного 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оговором срока передачи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Объекта долевого строительства вследствие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уклонения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подписания передаточного акта или иного документа о передаче Объекта долевого строительства, Застройщик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освобождается от уплаты 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неустойки</w:t>
      </w:r>
      <w:r w:rsidR="001C07E1" w:rsidRP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Дольщику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 условии надлежащего исполнения Застройщиком своих обязательств по Договору.</w:t>
      </w:r>
    </w:p>
    <w:p w14:paraId="162DB323" w14:textId="69636C92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6.5.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Застройщик не несет ответственности за недостатки (дефекты) Объекта долевого строительства, обнаруженные в течение гарантийного срока, установленного п.7.2. настоящего Договора,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та, проведенного самим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 привлеченными им третьими лицами, а также если недостатки (дефекты) Объекта долевого строительства возникли вследствие нарушения правил эксплуатации, предусмо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тренных предоставленной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Инструкцией владельца квартиры.</w:t>
      </w:r>
    </w:p>
    <w:p w14:paraId="723DFD29" w14:textId="77777777" w:rsid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5F79E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7. ГАРАНТИИ КАЧЕСТВА</w:t>
      </w:r>
    </w:p>
    <w:p w14:paraId="7E994DA0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7.1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РФ.</w:t>
      </w:r>
    </w:p>
    <w:p w14:paraId="5A43DC2C" w14:textId="0A7BB2FC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7.2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Гарантийный срок на построенный Объект долевого строительства, за исключением технологического и инженерного оборудования, входящего в состав Объекта долевого строительс</w:t>
      </w:r>
      <w:r w:rsidR="00A913E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тва, составляет </w:t>
      </w:r>
      <w:r w:rsidR="0081030D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3 (Три) года</w:t>
      </w:r>
      <w:r w:rsidR="00A913E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 4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="00A913E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Четыре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) месяца с даты ввода многоквартирного дома в эксплуатацию. Гарантийный срок на технологическое и инженерное оборудование, входящее в состав Объекта долевого строительства, составляет 3 (Три) года со дня подписания первого передаточного акта или иного документа о передаче Объекта долевого строительства. Гарантийные сроки на отделочные материалы, используемые при строительстве Объекта долевого строительства, устанавливаются заводом-изготовителем и исчисляются с даты получения разрешения на ввод в эксплуатацию Многоквартирного дома.</w:t>
      </w:r>
    </w:p>
    <w:p w14:paraId="7862774C" w14:textId="264905CA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7.3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 если Объект долевого строительства построен Застройщиком с отступлениями от условий настоящего Договора, приведшими к ухудшению качества Объекта долевого строительства, или с иными недостатками, которые делают его непригодным для предусмотренного Договором использования, Дольщик, по своему выбору, вправе потребовать от Застройщика безвозмездного устранения таких недостатков в разумный срок, либо воспользоваться иными правами, предусмотренными законодательством РФ.</w:t>
      </w:r>
    </w:p>
    <w:p w14:paraId="74878D5A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0F46A185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8. УСТУПКА ПРАВ ТРЕБОВАНИЙ ПО ДОГОВОРУ</w:t>
      </w:r>
    </w:p>
    <w:p w14:paraId="23AF2D7B" w14:textId="54CB488F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8.1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Уступка Дольщик</w:t>
      </w:r>
      <w:r w:rsidR="001C07E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прав требований по Договору иному лицу допускается до момента подписания Сторонами акта приема-передачи Объекта долевого строительства и после уплаты Цены договора в полном объеме. Дольщик, с которым Застройщик заключил Договор на участие в долевом строительстве Многоквартирного дома, обязу</w:t>
      </w:r>
      <w:r w:rsidR="001C07E1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тся предоставить копию подписанного договора об уступке права требования в </w:t>
      </w:r>
      <w:r w:rsidR="00AA57A4" w:rsidRPr="00A66DB4">
        <w:rPr>
          <w:rFonts w:ascii="Times New Roman" w:hAnsi="Times New Roman" w:cs="Times New Roman"/>
          <w:sz w:val="20"/>
          <w:szCs w:val="20"/>
        </w:rPr>
        <w:t>АО «А</w:t>
      </w:r>
      <w:r w:rsidR="000A6430" w:rsidRPr="00A66DB4">
        <w:rPr>
          <w:rFonts w:ascii="Times New Roman" w:hAnsi="Times New Roman" w:cs="Times New Roman"/>
          <w:sz w:val="20"/>
          <w:szCs w:val="20"/>
        </w:rPr>
        <w:t>ЛЬФА-БАНК</w:t>
      </w:r>
      <w:r w:rsidR="00AA57A4" w:rsidRPr="00A66DB4">
        <w:rPr>
          <w:rFonts w:ascii="Times New Roman" w:hAnsi="Times New Roman" w:cs="Times New Roman"/>
          <w:sz w:val="20"/>
          <w:szCs w:val="20"/>
        </w:rPr>
        <w:t>»</w:t>
      </w:r>
      <w:r w:rsidR="00AA57A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(Эскроу-агент) и Застройщику в трехдневный срок с момента его подписания, а также копию зарегистрированного договора об уступке права требования - в трехдневный срок с момента его государственной регистрации.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12708A13" w14:textId="0A798D8B" w:rsidR="00977B35" w:rsidRPr="00977B35" w:rsidRDefault="00977B35" w:rsidP="00977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неуплаты Дольщик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Цены договора уступка Дольщи</w:t>
      </w:r>
      <w:r w:rsidR="001C07E1">
        <w:rPr>
          <w:rFonts w:ascii="Times New Roman" w:eastAsia="Times New Roman" w:hAnsi="Times New Roman" w:cs="Times New Roman"/>
          <w:sz w:val="20"/>
          <w:szCs w:val="20"/>
          <w:lang w:eastAsia="ar-SA"/>
        </w:rPr>
        <w:t>ком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прав требований по Договору иному лицу осуществляется одновременно с переводом долга на нового дольщика</w:t>
      </w:r>
      <w:r w:rsidRPr="00977B35">
        <w:rPr>
          <w:rFonts w:ascii="Arial" w:eastAsia="Calibri" w:hAnsi="Arial" w:cs="Arial"/>
          <w:sz w:val="20"/>
          <w:szCs w:val="20"/>
        </w:rPr>
        <w:t xml:space="preserve"> </w:t>
      </w:r>
      <w:r w:rsidRPr="00977B35">
        <w:rPr>
          <w:rFonts w:ascii="Times New Roman" w:eastAsia="Calibri" w:hAnsi="Times New Roman" w:cs="Times New Roman"/>
          <w:sz w:val="20"/>
          <w:szCs w:val="20"/>
        </w:rPr>
        <w:t xml:space="preserve">в порядке, установленном Гражданским </w:t>
      </w:r>
      <w:hyperlink r:id="rId8" w:history="1">
        <w:r w:rsidRPr="00977B35">
          <w:rPr>
            <w:rFonts w:ascii="Times New Roman" w:eastAsia="Calibri" w:hAnsi="Times New Roman" w:cs="Times New Roman"/>
            <w:sz w:val="20"/>
            <w:szCs w:val="20"/>
          </w:rPr>
          <w:t>кодексом</w:t>
        </w:r>
      </w:hyperlink>
      <w:r w:rsidRPr="00977B35">
        <w:rPr>
          <w:rFonts w:ascii="Times New Roman" w:eastAsia="Calibri" w:hAnsi="Times New Roman" w:cs="Times New Roman"/>
          <w:sz w:val="20"/>
          <w:szCs w:val="20"/>
        </w:rPr>
        <w:t xml:space="preserve"> Российской Федерации.</w:t>
      </w:r>
    </w:p>
    <w:p w14:paraId="026DABD6" w14:textId="657C9336" w:rsidR="00977B35" w:rsidRPr="00977B35" w:rsidRDefault="00977B35" w:rsidP="00977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В целях надлежащего исполнения Застройщиком настоящего Договора, Дольщик предоставля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т Застройщику персональные данные и контактную информацию нового дольщика.</w:t>
      </w:r>
    </w:p>
    <w:p w14:paraId="4465D54F" w14:textId="77287573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8.2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Договор уступки права требования подлежит государственной регистрации, расходы по регистрации несут Дольщик и новый дольщик.</w:t>
      </w:r>
    </w:p>
    <w:p w14:paraId="11B503C2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685DDB9A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9. ПЕРЕДАЧА ОБЪЕКТА ДОЛЕВОГО СТРОИТЕЛЬСТВА</w:t>
      </w:r>
    </w:p>
    <w:p w14:paraId="73BE90A3" w14:textId="0FE17C3B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9.1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Передача Объекта долевого строительства Застройщиком и принятие его Дольщик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осуществляются по подписываемому Сторонами акту приема-передачи.</w:t>
      </w:r>
    </w:p>
    <w:p w14:paraId="70BFBA6B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9.2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Передача Объекта долевого строительства осуществляется Застройщиком не позднее срока, указанного в п.2.2. настоящего Договора. </w:t>
      </w:r>
    </w:p>
    <w:p w14:paraId="065F88CB" w14:textId="19153A52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досрочного завершения строительства Многоквартирного дома передача Объекта долевого строительства Дольщик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возможна ранее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срока, указанного в п.2.1. настоящего Договора, при условии получения Застройщиком разрешения на ввод в эксплуатацию </w:t>
      </w:r>
      <w:r w:rsidRPr="00A66D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Многоквартирного дома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с учетом положений настоящего раздела. </w:t>
      </w:r>
    </w:p>
    <w:p w14:paraId="75F50197" w14:textId="3E9A59FC" w:rsidR="000A6430" w:rsidRPr="00A66DB4" w:rsidRDefault="000A6430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Застройщик вправе не передавать Объект долевого строительства до момента исполнения Дольщиком обязательств по оплате Цены договора в полном объеме (т.е. при наличии задолженности по оплате).</w:t>
      </w:r>
    </w:p>
    <w:p w14:paraId="1A0F9935" w14:textId="4C24362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9.3.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После получения Застройщиком в установленном порядке разрешения на ввод в эксплуатацию Многоквартирного дома, Застройщик письменно уведомляет Дольщик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 завершении строительства и готовности Объекта долевого строительства к передаче.</w:t>
      </w:r>
    </w:p>
    <w:p w14:paraId="63754857" w14:textId="0B9B1501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9.4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Дольщик, получивши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й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сообщение Застройщика о завершении строительства Многоквартирного дома, обязан приступить к принятию Объекта долевого строительства в течение 7 (Семи) рабочих дней со дня получения письменного уведомления.</w:t>
      </w:r>
    </w:p>
    <w:p w14:paraId="25651364" w14:textId="05F330E3" w:rsidR="00977B35" w:rsidRPr="00A66DB4" w:rsidRDefault="00977B35" w:rsidP="00977B35">
      <w:pPr>
        <w:tabs>
          <w:tab w:val="left" w:pos="708"/>
          <w:tab w:val="left" w:pos="12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9.5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 случае, когда Дольщик уклоня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тся от принятия Объекта долевого строительства, Застройщик вправе по истечении 2 (Двух) месяцев со дня,</w:t>
      </w:r>
      <w:r w:rsidRPr="00A66DB4">
        <w:t xml:space="preserve">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предусмотренного настоящим Договором для передачи Объекта долевого строительства</w:t>
      </w:r>
      <w:r w:rsidR="000A6430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(или в иные сроки, предусмотренные действующим законодательством о долевом строительстве)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составить односторонний акт о передаче Объекта долевого строительства. Указанные меры могут применяться только в случае, если Застройщик обладает сведениями о получении Дольщик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сообщения, либо оператором почтовой связи заказное письмо возвращено с сообщением об отказе Дольщик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его получения или в связи с отсутствием Дольщик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указанному им в настоящем Договоре почтовому адресу.</w:t>
      </w:r>
    </w:p>
    <w:p w14:paraId="4FFE0CDA" w14:textId="1220976E" w:rsidR="00740D08" w:rsidRPr="00A66DB4" w:rsidRDefault="00740D08" w:rsidP="00977B35">
      <w:pPr>
        <w:tabs>
          <w:tab w:val="left" w:pos="708"/>
          <w:tab w:val="left" w:pos="123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Со дня составления Застройщиком одностороннего акта </w:t>
      </w:r>
      <w:r w:rsidRPr="00A66DB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о передаче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Объекта долевого строительства риск случайной гибели Объекта долевого строительства, а также ответственность за его содержание признается перешедш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ей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Дольщик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1A59861" w14:textId="1F9F3A02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9.6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С момента подписания Сторонами акта приема-передачи Объекта долевого строительства Дольщик получа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 фактический доступ к Объекту долевого строительства и обязуется осуществлять за свой счет эксплуатацию Объекта долевого строительства, нести бремя оплаты коммунальных платежей, а также принимать соразмерное участие в техническом обслуживании и ремонте, в том числе капитальном, Многоквартирного дома, пропорционально приобретаемой доле, а также доле в местах общего пользования, независимо от наличия или отсутствия у 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Дольщика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зарегистрированного права общей собственности на квартиру.</w:t>
      </w:r>
    </w:p>
    <w:p w14:paraId="38D38BCB" w14:textId="071F69FC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подписания акта приема-передачи Объекта долевого строительства Дольщик нес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т риск случайной гибели Объекта долевого строительства, общего имущества Многоквартирного дома, а также риск причинения ущерба третьим лицам.</w:t>
      </w:r>
    </w:p>
    <w:p w14:paraId="26A6BA52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9.7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К Акту приема-передачи Объекта долевого строительства прилагается Инструкция по эксплуатации Объекта долевого строительства, которая является неотъемлемой частью передаточного акта.</w:t>
      </w:r>
    </w:p>
    <w:p w14:paraId="6546B1E1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9.8.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Стороны пришли к соглашению, что в случае завершении строительства Многоквартирного дома в зимнее время Застройщик вправе перенести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 и озеленению на ближайший благоприятный период.</w:t>
      </w:r>
    </w:p>
    <w:p w14:paraId="6422F9A0" w14:textId="77777777" w:rsidR="00977B35" w:rsidRPr="00977B35" w:rsidRDefault="00977B35" w:rsidP="00977B3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CF56C1" w14:textId="77777777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10. ОСВОБОЖДЕНИЕ ОТ ОТВЕТСТВЕННОСТИ (ФОРС-МАЖОР)</w:t>
      </w:r>
    </w:p>
    <w:p w14:paraId="293FE59C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10.1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. Сторона, не исполнившая или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</w:t>
      </w:r>
    </w:p>
    <w:p w14:paraId="13584DB1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10.2.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 обстоятельствам непреодолимой силы Стороны настоящего Договора отнесли следующее: явления стихийного характера (землетрясение, наводнение, удар молнии, оползень и т.п.), температуру, силу ветра и уровень осадков в месте исполнения обязательств по Договору, препятствующие нормальным условиям деятельности; пожары, техногенные катастрофы, произошедшие не по вине Сторон; забастовки, организованные в установленном законом порядке, боевые действия, террористические акты и другие обстоятельства, которые выходят за рамки разумного контроля Сторон.</w:t>
      </w:r>
    </w:p>
    <w:p w14:paraId="3DA945BC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10.3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21E50D3F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10.4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Если форс-мажорные обстоятельства длятся более 5 (Пяти) месяцев, Стороны имеют право расторгнуть Договор до истечения срока его действия. </w:t>
      </w:r>
    </w:p>
    <w:p w14:paraId="6B39FC75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10.5.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Сторона, на территории которой случились обстоятельства непреодолимой силы, обязана в течение 10 (Десяти) дней со дня прекращения обстоятельств бедствий известить другую Сторону о характере непреодолимой силы, степени разрушения и их влиянии на исполнение Договора в письменной форме.</w:t>
      </w:r>
    </w:p>
    <w:p w14:paraId="2A96F4CA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7C39AC97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ОСОБЫЕ ПОЛОЖЕНИЯ</w:t>
      </w:r>
    </w:p>
    <w:p w14:paraId="4B9F1A6F" w14:textId="4B6103B3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11.1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Стороны пришли к соглашению, что Дольщик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обязу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тся соблюдать решение, которое будет принято на общем собрании будущих собственников помещений Многоквартирного дома относительно выбора способа управления Многоквартирным домом, а также относительно порядка и размера оплаты услуг за содержание и ремонт общего имущества Многоквартирного дома.</w:t>
      </w:r>
    </w:p>
    <w:p w14:paraId="31C5FEA6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11.2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 Во всем остальном, что не предусмотрено настоящим Договором, Стороны руководствуются действующим законодательством РФ.</w:t>
      </w:r>
    </w:p>
    <w:p w14:paraId="13C6F67B" w14:textId="77777777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11.3.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случае возникновения разногласий и споров между Сторонами по вопросам, связанным с исполнением настоящего Договора, Стороны будут стремиться разрешить такие споры и разногласия путем переговоров и подписания дополнительных протоколов (соглашений), являющихся неотъемлемой частью настоящего Договора. В случае невозможности разрешения таких споров и разногласий путем переговоров они разрешаются судом в соответствии с правилами о подсудности, установленными законодательством РФ. </w:t>
      </w:r>
    </w:p>
    <w:p w14:paraId="52EA8DCC" w14:textId="77777777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85D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11.4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Все изменения и дополнения к Договору оформляются дополнительными соглашениями Сторон в письменной форме, которые являются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неотъемлемой частью настоящего Договора и вступают в силу с момента их государственной регистрации.</w:t>
      </w:r>
    </w:p>
    <w:p w14:paraId="0B4E9F08" w14:textId="58D0718A" w:rsidR="00977B35" w:rsidRPr="00A66DB4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11.5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Все уведомления, извещения являются надлежащими, если они совершены в письменном виде и доставлены до получателя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лично под расписку,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курьером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заказным отправлением</w:t>
      </w:r>
      <w:r w:rsidR="00740D08" w:rsidRPr="00A66DB4">
        <w:t xml:space="preserve"> </w:t>
      </w:r>
      <w:r w:rsidR="00740D0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и/или 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направлены по адресу электронной почты, указанному в Договоре, </w:t>
      </w:r>
      <w:r w:rsidR="00740D0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</w:t>
      </w:r>
      <w:proofErr w:type="spellStart"/>
      <w:r w:rsidR="00ED3F8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т.ч</w:t>
      </w:r>
      <w:proofErr w:type="spellEnd"/>
      <w:r w:rsidR="00ED3F89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в </w:t>
      </w:r>
      <w:r w:rsidR="00740D0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форме электронного документа, составленного 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в установленном законом порядке</w:t>
      </w:r>
      <w:r w:rsidR="00740D0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6237BA2A" w14:textId="320EF486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11.6.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Дольщик на основании </w:t>
      </w:r>
      <w:r w:rsidRPr="00A66DB4">
        <w:rPr>
          <w:rFonts w:ascii="Times New Roman" w:hAnsi="Times New Roman" w:cs="Times New Roman"/>
          <w:color w:val="000000"/>
          <w:sz w:val="20"/>
          <w:szCs w:val="20"/>
          <w:shd w:val="clear" w:color="auto" w:fill="FBFBFB"/>
        </w:rPr>
        <w:t>п.1 ст. 9 ФЗ РФ №152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«О персональных данных» настоящим да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 свое согласие Застройщику </w:t>
      </w:r>
      <w:r w:rsidR="00877FD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Эскроу-агенту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обработку своих персональных данных в следующем объеме: фамилия, имя, отчество, пол, СНИЛС, год, месяц, дата и место рождения, гражданство, паспортные данные (серия, номер, кем и когда выдан паспорт), 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должность, семейное положение, 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места регистрации, номер телефона, адрес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а для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почт</w:t>
      </w:r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овых направлений (в </w:t>
      </w:r>
      <w:proofErr w:type="spellStart"/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т.ч</w:t>
      </w:r>
      <w:proofErr w:type="spellEnd"/>
      <w:r w:rsidR="002F434C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.  электронных)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, ИНН. Дольщик да</w:t>
      </w:r>
      <w:r w:rsidR="000C2A14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т согласие Застройщику на передачу указанных в настоящем пункте персональных данных в ООО «Столица Нижний РИЭЛТИ</w:t>
      </w:r>
      <w:r w:rsidR="00877FD8"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(ОГРН 1035205769807, ИНН 5262117340, г. Нижний Новгород, ул. Цветочная, д.7, корп.2, пом.П1), а также в управляющую компанию, с которой Застройщиком будет заключен договор управления Многоквартирным домом после получения разрешения на ввод в эксплуатацию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Многоквартирного дома, привлекаемых Застройщиком в целях надлежащего исполнения настоящего Договора. </w:t>
      </w:r>
    </w:p>
    <w:p w14:paraId="0EEDC94F" w14:textId="39E5B2FE" w:rsidR="00977B35" w:rsidRP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предоставления Застройщику персональных данных третьих лиц, Дольщик заявля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т и гарантиру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е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т, что им получено согласие этих лиц на передачу их персональных данных Застройщику и третьим лицам, указанным в абз.1 настоящего пункта, а также на обработку этих персональных данных. </w:t>
      </w:r>
    </w:p>
    <w:p w14:paraId="53508C54" w14:textId="425852CE" w:rsidR="00977B35" w:rsidRPr="007E4CCC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дается Дольщик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977B3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для целей заключения настоящего Договора и его дальнейшего исполнения, принятия решений или совер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шения иных действий, порождающих юридические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последствия в отношении Дольщик</w:t>
      </w:r>
      <w:r w:rsidR="000C2A14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EE8785D" w14:textId="5D436730" w:rsidR="00977B35" w:rsidRDefault="00977B35" w:rsidP="00977B3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Период обработки персональных данных - с даты подписания настоящего Договора в течение срока действия Договора, а также в течение 5 (Пяти) лет после ок</w:t>
      </w:r>
      <w:r w:rsidR="00877FD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ончания срока действия Договора. </w:t>
      </w: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 прекращения договорных обязательств персональные данные подлежат архивному хранению в пределах сроков и в объемах, установленных законодательством РФ, с последующим уничтожением.</w:t>
      </w:r>
    </w:p>
    <w:p w14:paraId="3436F4AE" w14:textId="5DB6FC68" w:rsidR="004071E2" w:rsidRPr="00073719" w:rsidRDefault="004071E2" w:rsidP="004071E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</w:pPr>
      <w:r w:rsidRPr="00073719">
        <w:rPr>
          <w:rFonts w:ascii="Times New Roman" w:eastAsia="Times New Roman" w:hAnsi="Times New Roman" w:cs="Times New Roman"/>
          <w:b/>
          <w:sz w:val="20"/>
          <w:szCs w:val="20"/>
          <w:highlight w:val="lightGray"/>
          <w:lang w:eastAsia="ar-SA"/>
        </w:rPr>
        <w:t>11.7.</w:t>
      </w:r>
      <w:r w:rsidRPr="00073719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 Настоящий Договор составлен в </w:t>
      </w:r>
      <w:r w:rsidRPr="00740D08">
        <w:rPr>
          <w:rFonts w:ascii="Times New Roman" w:eastAsia="Times New Roman" w:hAnsi="Times New Roman" w:cs="Times New Roman"/>
          <w:color w:val="7030A0"/>
          <w:sz w:val="20"/>
          <w:szCs w:val="20"/>
          <w:highlight w:val="lightGray"/>
          <w:lang w:eastAsia="ar-SA"/>
        </w:rPr>
        <w:t>3 (</w:t>
      </w:r>
      <w:r w:rsidR="00740D08">
        <w:rPr>
          <w:rFonts w:ascii="Times New Roman" w:eastAsia="Times New Roman" w:hAnsi="Times New Roman" w:cs="Times New Roman"/>
          <w:color w:val="7030A0"/>
          <w:sz w:val="20"/>
          <w:szCs w:val="20"/>
          <w:highlight w:val="lightGray"/>
          <w:lang w:eastAsia="ar-SA"/>
        </w:rPr>
        <w:t>т</w:t>
      </w:r>
      <w:r w:rsidRPr="00740D08">
        <w:rPr>
          <w:rFonts w:ascii="Times New Roman" w:eastAsia="Times New Roman" w:hAnsi="Times New Roman" w:cs="Times New Roman"/>
          <w:color w:val="7030A0"/>
          <w:sz w:val="20"/>
          <w:szCs w:val="20"/>
          <w:highlight w:val="lightGray"/>
          <w:lang w:eastAsia="ar-SA"/>
        </w:rPr>
        <w:t>рёх)</w:t>
      </w:r>
      <w:r w:rsidR="00740D08">
        <w:rPr>
          <w:rFonts w:ascii="Times New Roman" w:eastAsia="Times New Roman" w:hAnsi="Times New Roman" w:cs="Times New Roman"/>
          <w:color w:val="7030A0"/>
          <w:sz w:val="20"/>
          <w:szCs w:val="20"/>
          <w:highlight w:val="lightGray"/>
          <w:lang w:eastAsia="ar-SA"/>
        </w:rPr>
        <w:t xml:space="preserve"> / 4 (четырёх)</w:t>
      </w:r>
      <w:r w:rsidRPr="00073719"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 xml:space="preserve"> экземплярах, имеющих равную юридическую силу, по одному для каждой из Сторон</w:t>
      </w:r>
      <w:r>
        <w:rPr>
          <w:rFonts w:ascii="Times New Roman" w:eastAsia="Times New Roman" w:hAnsi="Times New Roman" w:cs="Times New Roman"/>
          <w:sz w:val="20"/>
          <w:szCs w:val="20"/>
          <w:highlight w:val="lightGray"/>
          <w:lang w:eastAsia="ar-SA"/>
        </w:rPr>
        <w:t>.</w:t>
      </w:r>
    </w:p>
    <w:p w14:paraId="032593C2" w14:textId="14CFE24F" w:rsidR="00E50989" w:rsidRPr="007E4CCC" w:rsidRDefault="003544D7" w:rsidP="003544D7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40D08">
        <w:rPr>
          <w:rFonts w:ascii="Times New Roman" w:eastAsia="Times New Roman" w:hAnsi="Times New Roman" w:cs="Times New Roman"/>
          <w:b/>
          <w:color w:val="7030A0"/>
          <w:sz w:val="20"/>
          <w:szCs w:val="20"/>
          <w:highlight w:val="lightGray"/>
          <w:lang w:eastAsia="ar-SA"/>
        </w:rPr>
        <w:t>11.7.</w:t>
      </w:r>
      <w:r w:rsidRPr="00740D08">
        <w:rPr>
          <w:rFonts w:ascii="Times New Roman" w:eastAsia="Times New Roman" w:hAnsi="Times New Roman" w:cs="Times New Roman"/>
          <w:color w:val="7030A0"/>
          <w:sz w:val="20"/>
          <w:szCs w:val="20"/>
          <w:highlight w:val="lightGray"/>
          <w:lang w:eastAsia="ar-SA"/>
        </w:rPr>
        <w:t xml:space="preserve"> </w:t>
      </w:r>
      <w:r w:rsidRPr="00740D08">
        <w:rPr>
          <w:rFonts w:ascii="Times New Roman" w:hAnsi="Times New Roman" w:cs="Times New Roman"/>
          <w:color w:val="7030A0"/>
          <w:sz w:val="20"/>
          <w:szCs w:val="20"/>
          <w:highlight w:val="lightGray"/>
        </w:rPr>
        <w:t>Настоящий Договор подписан Сторонами усиленной квалифицированной электронной подписью, в соответствии со ст. 6 ФЗ от 06.04.2011 № 63-ФЗ «Об электронной подписи», признается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Федерации.</w:t>
      </w:r>
      <w:r w:rsidR="00E50989" w:rsidRPr="00740D08"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  <w:t xml:space="preserve"> </w:t>
      </w:r>
    </w:p>
    <w:p w14:paraId="53A21E31" w14:textId="77777777" w:rsidR="00E50989" w:rsidRPr="007E4CCC" w:rsidRDefault="00E50989" w:rsidP="00E5098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0D6D17CC" w14:textId="23DF06E7" w:rsidR="00E50989" w:rsidRPr="007E4CCC" w:rsidRDefault="00E50989" w:rsidP="00E5098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49281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АДРЕСА И РЕКВИЗИТЫ СТОРОН</w:t>
      </w:r>
    </w:p>
    <w:p w14:paraId="2D3696FF" w14:textId="77777777" w:rsidR="00E50989" w:rsidRPr="006E7CC7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6E7CC7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Застройщик: </w:t>
      </w:r>
    </w:p>
    <w:p w14:paraId="224B7CB8" w14:textId="20C58265" w:rsidR="00E50989" w:rsidRPr="00185988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185988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ООО</w:t>
      </w:r>
      <w:r w:rsidR="003A404D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 </w:t>
      </w:r>
      <w:r w:rsidR="00EE0F19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СЗ </w:t>
      </w:r>
      <w:r w:rsidRPr="00185988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«</w:t>
      </w:r>
      <w:r w:rsidR="00EE0F19" w:rsidRPr="00EE0F19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Старт-Строй</w:t>
      </w:r>
      <w:r w:rsidRPr="00185988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»</w:t>
      </w:r>
    </w:p>
    <w:p w14:paraId="44FC6EA4" w14:textId="305F4F8F" w:rsidR="00E50989" w:rsidRPr="00185988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18598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ИНН </w:t>
      </w:r>
      <w:r w:rsidR="00EE0F19" w:rsidRPr="00EE0F19">
        <w:rPr>
          <w:rFonts w:ascii="Times New Roman" w:eastAsia="Times New Roman" w:hAnsi="Times New Roman" w:cs="Times New Roman"/>
          <w:sz w:val="20"/>
          <w:szCs w:val="20"/>
          <w:lang w:eastAsia="ar-SA"/>
        </w:rPr>
        <w:t>5262059353</w:t>
      </w:r>
      <w:r w:rsidR="00EE0F1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8598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КПП </w:t>
      </w:r>
      <w:r w:rsidRPr="00185988">
        <w:rPr>
          <w:rFonts w:ascii="Times New Roman" w:eastAsia="Times New Roman" w:hAnsi="Times New Roman" w:cs="Times New Roman"/>
          <w:sz w:val="20"/>
          <w:szCs w:val="20"/>
          <w:lang w:eastAsia="ar-SA"/>
        </w:rPr>
        <w:t>526</w:t>
      </w:r>
      <w:r w:rsidR="003D7FB4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85988">
        <w:rPr>
          <w:rFonts w:ascii="Times New Roman" w:eastAsia="Times New Roman" w:hAnsi="Times New Roman" w:cs="Times New Roman"/>
          <w:sz w:val="20"/>
          <w:szCs w:val="20"/>
          <w:lang w:eastAsia="ar-SA"/>
        </w:rPr>
        <w:t>01001</w:t>
      </w:r>
      <w:r w:rsidRPr="0018598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ОГРН </w:t>
      </w:r>
      <w:r w:rsidR="00EE0F19" w:rsidRPr="00EE0F1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1025203739120</w:t>
      </w:r>
    </w:p>
    <w:p w14:paraId="6430831F" w14:textId="63FB468B" w:rsidR="00E50989" w:rsidRPr="00185988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18598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Юридический адрес: </w:t>
      </w:r>
      <w:r w:rsidR="00EE0F19" w:rsidRPr="00EE0F19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603024, г. Нижний Новгород, ул. Белинского, дом 61, </w:t>
      </w:r>
      <w:r w:rsidR="00BA110C">
        <w:rPr>
          <w:rFonts w:ascii="Times New Roman" w:eastAsia="Arial" w:hAnsi="Times New Roman" w:cs="Times New Roman"/>
          <w:sz w:val="20"/>
          <w:szCs w:val="20"/>
          <w:lang w:eastAsia="ar-SA"/>
        </w:rPr>
        <w:t>корпус 2</w:t>
      </w:r>
      <w:r w:rsidR="00EE0F19" w:rsidRPr="00EE0F19">
        <w:rPr>
          <w:rFonts w:ascii="Times New Roman" w:eastAsia="Arial" w:hAnsi="Times New Roman" w:cs="Times New Roman"/>
          <w:sz w:val="20"/>
          <w:szCs w:val="20"/>
          <w:lang w:eastAsia="ar-SA"/>
        </w:rPr>
        <w:t>, кабинет 36</w:t>
      </w:r>
    </w:p>
    <w:p w14:paraId="6CA04E4E" w14:textId="5CE90603" w:rsidR="002F434C" w:rsidRPr="00A81548" w:rsidRDefault="00E50989" w:rsidP="002F434C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i/>
          <w:color w:val="FF0000"/>
          <w:sz w:val="20"/>
          <w:szCs w:val="20"/>
          <w:lang w:eastAsia="ar-SA"/>
        </w:rPr>
      </w:pPr>
      <w:r w:rsidRPr="00185988">
        <w:rPr>
          <w:rFonts w:ascii="Times New Roman" w:eastAsia="Arial" w:hAnsi="Times New Roman" w:cs="Times New Roman"/>
          <w:sz w:val="20"/>
          <w:szCs w:val="20"/>
          <w:lang w:eastAsia="ar-SA"/>
        </w:rPr>
        <w:t>телефон: (831) 220-90-20</w:t>
      </w:r>
      <w:r w:rsidR="002F434C" w:rsidRPr="002F434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2F434C" w:rsidRPr="00A8154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Адрес электронной почты: </w:t>
      </w:r>
      <w:hyperlink r:id="rId9" w:history="1">
        <w:r w:rsidR="002F434C" w:rsidRPr="00A81548">
          <w:rPr>
            <w:rStyle w:val="a7"/>
            <w:rFonts w:ascii="Times New Roman" w:eastAsia="Arial" w:hAnsi="Times New Roman" w:cs="Times New Roman"/>
            <w:sz w:val="20"/>
            <w:szCs w:val="20"/>
            <w:lang w:eastAsia="ar-SA"/>
          </w:rPr>
          <w:t>stn@stn52.ru</w:t>
        </w:r>
      </w:hyperlink>
      <w:r w:rsidR="002F434C" w:rsidRPr="00A8154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</w:p>
    <w:p w14:paraId="34232D8E" w14:textId="77777777" w:rsidR="00E50989" w:rsidRPr="00CA79C7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44976CA3" w14:textId="77777777" w:rsidR="00E50989" w:rsidRPr="007E4CCC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8669C84" w14:textId="187B361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 xml:space="preserve">Дольщик: </w:t>
      </w:r>
    </w:p>
    <w:p w14:paraId="738F47B8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____________________________________________</w:t>
      </w: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</w:p>
    <w:p w14:paraId="5ABF60E4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ИНН _______________</w:t>
      </w:r>
    </w:p>
    <w:p w14:paraId="7AF4FF30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 года рождения, место рождения _______________________, пол – _____</w:t>
      </w:r>
    </w:p>
    <w:p w14:paraId="23EED803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Паспорт _____________ выдан ___________________________________   ___________г., код подразделения ______</w:t>
      </w:r>
    </w:p>
    <w:p w14:paraId="1CE1C36F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Адрес регистрации: __________________________________________________</w:t>
      </w:r>
    </w:p>
    <w:p w14:paraId="1C1332B9" w14:textId="77777777" w:rsidR="00977B3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Почтовый адрес (для отправки корреспонденции): ________________________________________</w:t>
      </w:r>
    </w:p>
    <w:p w14:paraId="697B20D5" w14:textId="2DF12C44" w:rsidR="002F434C" w:rsidRPr="00411FD5" w:rsidRDefault="002F434C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2F434C">
        <w:rPr>
          <w:rFonts w:ascii="Times New Roman" w:eastAsia="Arial" w:hAnsi="Times New Roman" w:cs="Times New Roman"/>
          <w:sz w:val="20"/>
          <w:szCs w:val="20"/>
          <w:lang w:eastAsia="ar-SA"/>
        </w:rPr>
        <w:t>Адрес электронной почты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>: _______________</w:t>
      </w:r>
    </w:p>
    <w:p w14:paraId="278D9BEE" w14:textId="1D7314C9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Контактны</w:t>
      </w:r>
      <w:r w:rsidR="002F434C">
        <w:rPr>
          <w:rFonts w:ascii="Times New Roman" w:eastAsia="Arial" w:hAnsi="Times New Roman" w:cs="Times New Roman"/>
          <w:sz w:val="20"/>
          <w:szCs w:val="20"/>
          <w:lang w:eastAsia="ar-SA"/>
        </w:rPr>
        <w:t>й номер</w:t>
      </w: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телефон</w:t>
      </w:r>
      <w:r w:rsidR="002F434C">
        <w:rPr>
          <w:rFonts w:ascii="Times New Roman" w:eastAsia="Arial" w:hAnsi="Times New Roman" w:cs="Times New Roman"/>
          <w:sz w:val="20"/>
          <w:szCs w:val="20"/>
          <w:lang w:eastAsia="ar-SA"/>
        </w:rPr>
        <w:t>а</w:t>
      </w:r>
      <w:r w:rsidRPr="00411FD5">
        <w:rPr>
          <w:rFonts w:ascii="Times New Roman" w:eastAsia="Arial" w:hAnsi="Times New Roman" w:cs="Times New Roman"/>
          <w:sz w:val="20"/>
          <w:szCs w:val="20"/>
          <w:lang w:eastAsia="ar-SA"/>
        </w:rPr>
        <w:t>: ____________________</w:t>
      </w:r>
    </w:p>
    <w:p w14:paraId="7EA3C031" w14:textId="77777777" w:rsidR="00977B35" w:rsidRPr="00411FD5" w:rsidRDefault="00977B35" w:rsidP="00977B3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21A41C86" w14:textId="77777777" w:rsidR="00961886" w:rsidRPr="007E4CCC" w:rsidRDefault="00961886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09A66D47" w14:textId="2F890FD6" w:rsidR="00E50989" w:rsidRPr="007E4CCC" w:rsidRDefault="00A526AD" w:rsidP="00E5098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Pr="001A6C8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3</w:t>
      </w:r>
      <w:r w:rsidR="00E50989" w:rsidRPr="007E4CC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 ПОДПИСИ СТОРОН</w:t>
      </w:r>
    </w:p>
    <w:p w14:paraId="50BAE27B" w14:textId="77777777" w:rsidR="00E50989" w:rsidRPr="007E4CCC" w:rsidRDefault="00E50989" w:rsidP="00E5098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8F7089" w14:textId="77777777" w:rsidR="00E50989" w:rsidRPr="00CA79C7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A79C7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Застройщик</w:t>
      </w:r>
      <w:r w:rsidRPr="00CA79C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: </w:t>
      </w:r>
    </w:p>
    <w:p w14:paraId="6C76444D" w14:textId="2232ECE2" w:rsidR="00443935" w:rsidRPr="00BA110C" w:rsidRDefault="00443935" w:rsidP="0044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>ООО</w:t>
      </w:r>
      <w:r w:rsidR="003A404D"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EE0F19"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>СЗ</w:t>
      </w:r>
      <w:r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</w:t>
      </w:r>
      <w:r w:rsidR="00EE0F19"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>Старт-Строй</w:t>
      </w:r>
      <w:r w:rsidRPr="00BA110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», </w:t>
      </w:r>
    </w:p>
    <w:p w14:paraId="10272873" w14:textId="429FA45D" w:rsidR="00443935" w:rsidRPr="00A66DB4" w:rsidRDefault="002F434C" w:rsidP="0044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в</w:t>
      </w:r>
      <w:r w:rsidR="00443935"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лице ООО «Столица Нижний РИЭЛТИ»</w:t>
      </w:r>
    </w:p>
    <w:p w14:paraId="49477B99" w14:textId="021D2C66" w:rsidR="00443935" w:rsidRPr="00A66DB4" w:rsidRDefault="00443935" w:rsidP="0044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="002F434C"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 xml:space="preserve">                                             </w:t>
      </w: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________________________/</w:t>
      </w:r>
      <w:r w:rsidR="002F434C"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</w:t>
      </w: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/</w:t>
      </w:r>
    </w:p>
    <w:p w14:paraId="61F7FFCC" w14:textId="77777777" w:rsidR="002F434C" w:rsidRPr="00A66DB4" w:rsidRDefault="002F434C" w:rsidP="00443935">
      <w:pPr>
        <w:suppressAutoHyphens/>
        <w:autoSpaceDE w:val="0"/>
        <w:spacing w:after="0" w:line="240" w:lineRule="auto"/>
        <w:ind w:left="1416" w:firstLine="708"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5A73246" w14:textId="77777777" w:rsidR="00443935" w:rsidRPr="00A66DB4" w:rsidRDefault="00443935" w:rsidP="00443935">
      <w:pPr>
        <w:suppressAutoHyphens/>
        <w:autoSpaceDE w:val="0"/>
        <w:spacing w:after="0" w:line="240" w:lineRule="auto"/>
        <w:ind w:left="1416" w:firstLine="708"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М.П.</w:t>
      </w:r>
    </w:p>
    <w:p w14:paraId="5355227A" w14:textId="77777777" w:rsidR="00E50989" w:rsidRPr="00A66DB4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04188022" w14:textId="77777777" w:rsidR="00E50989" w:rsidRPr="00A66DB4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1823A6CD" w14:textId="516D8EAA" w:rsidR="00977B35" w:rsidRPr="00A66DB4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Дольщик:</w:t>
      </w:r>
    </w:p>
    <w:p w14:paraId="2AC2D11A" w14:textId="77777777" w:rsidR="00977B35" w:rsidRPr="00A66DB4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0EDCA8FE" w14:textId="77777777" w:rsidR="00977B35" w:rsidRPr="002F434C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______________________ /</w:t>
      </w: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ФИО/</w:t>
      </w:r>
    </w:p>
    <w:p w14:paraId="424BC3E2" w14:textId="77777777" w:rsidR="00977B35" w:rsidRPr="002F434C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C3F4B25" w14:textId="77777777" w:rsidR="00E50989" w:rsidRPr="007E4CCC" w:rsidRDefault="00E50989" w:rsidP="00E50989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Приложение № 1 (лист 1)</w:t>
      </w:r>
    </w:p>
    <w:p w14:paraId="2332C1BB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Договору участия в долевом </w:t>
      </w:r>
    </w:p>
    <w:p w14:paraId="6D3EDD00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строительстве многоквартирного дома</w:t>
      </w:r>
    </w:p>
    <w:p w14:paraId="1FB14070" w14:textId="3AB7B1D9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hAnsi="Times New Roman" w:cs="Times New Roman"/>
          <w:sz w:val="20"/>
          <w:szCs w:val="20"/>
        </w:rPr>
        <w:t xml:space="preserve">№ </w:t>
      </w:r>
      <w:r w:rsidR="0081030D" w:rsidRPr="00A66DB4">
        <w:rPr>
          <w:rFonts w:ascii="Times New Roman" w:hAnsi="Times New Roman" w:cs="Times New Roman"/>
          <w:sz w:val="20"/>
          <w:szCs w:val="20"/>
        </w:rPr>
        <w:t>СД</w:t>
      </w:r>
      <w:r w:rsidR="006E7CC7" w:rsidRPr="00A66DB4">
        <w:rPr>
          <w:rFonts w:ascii="Times New Roman" w:hAnsi="Times New Roman" w:cs="Times New Roman"/>
          <w:sz w:val="20"/>
          <w:szCs w:val="20"/>
        </w:rPr>
        <w:t>-</w:t>
      </w:r>
      <w:r w:rsidR="002F434C" w:rsidRPr="00A66DB4">
        <w:rPr>
          <w:rFonts w:ascii="Times New Roman" w:hAnsi="Times New Roman" w:cs="Times New Roman"/>
          <w:sz w:val="20"/>
          <w:szCs w:val="20"/>
        </w:rPr>
        <w:t>1</w:t>
      </w:r>
      <w:r w:rsidR="002C03AB" w:rsidRPr="00A66DB4">
        <w:rPr>
          <w:rFonts w:ascii="Times New Roman" w:hAnsi="Times New Roman" w:cs="Times New Roman"/>
          <w:sz w:val="20"/>
          <w:szCs w:val="20"/>
        </w:rPr>
        <w:t>/___ от «__» ________ 20__</w:t>
      </w:r>
      <w:r w:rsidRPr="00A66DB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E01D0D7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B5C53C" w14:textId="77777777" w:rsidR="00E50989" w:rsidRPr="007E4CCC" w:rsidRDefault="00E50989" w:rsidP="00E509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План Объекта долевого строительства</w:t>
      </w:r>
    </w:p>
    <w:p w14:paraId="165C75D3" w14:textId="77777777" w:rsidR="00E50989" w:rsidRPr="007E4CCC" w:rsidRDefault="00E50989" w:rsidP="00E509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420F01F" w14:textId="77777777" w:rsidR="00E50989" w:rsidRPr="007E4CCC" w:rsidRDefault="00E50989" w:rsidP="00E509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2EA8D89D" w14:textId="77777777" w:rsidR="00E50989" w:rsidRPr="007E4CCC" w:rsidRDefault="00E50989" w:rsidP="00E50989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Приложение № 1 (лист 2)</w:t>
      </w:r>
    </w:p>
    <w:p w14:paraId="1E8AC28C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Договору участия в долевом </w:t>
      </w:r>
    </w:p>
    <w:p w14:paraId="4C564196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строительстве многоквартирного дома</w:t>
      </w:r>
    </w:p>
    <w:p w14:paraId="241EF155" w14:textId="684BE1CB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hAnsi="Times New Roman" w:cs="Times New Roman"/>
          <w:sz w:val="20"/>
          <w:szCs w:val="20"/>
        </w:rPr>
        <w:t xml:space="preserve">№ </w:t>
      </w:r>
      <w:r w:rsidR="0081030D" w:rsidRPr="00A66DB4">
        <w:rPr>
          <w:rFonts w:ascii="Times New Roman" w:hAnsi="Times New Roman" w:cs="Times New Roman"/>
          <w:sz w:val="20"/>
          <w:szCs w:val="20"/>
        </w:rPr>
        <w:t>СД</w:t>
      </w:r>
      <w:r w:rsidR="006E7CC7" w:rsidRPr="00A66DB4">
        <w:rPr>
          <w:rFonts w:ascii="Times New Roman" w:hAnsi="Times New Roman" w:cs="Times New Roman"/>
          <w:sz w:val="20"/>
          <w:szCs w:val="20"/>
        </w:rPr>
        <w:t>-</w:t>
      </w:r>
      <w:r w:rsidR="002F434C" w:rsidRPr="00A66DB4">
        <w:rPr>
          <w:rFonts w:ascii="Times New Roman" w:hAnsi="Times New Roman" w:cs="Times New Roman"/>
          <w:sz w:val="20"/>
          <w:szCs w:val="20"/>
        </w:rPr>
        <w:t>1</w:t>
      </w:r>
      <w:r w:rsidR="002C03AB" w:rsidRPr="00A66DB4">
        <w:rPr>
          <w:rFonts w:ascii="Times New Roman" w:hAnsi="Times New Roman" w:cs="Times New Roman"/>
          <w:sz w:val="20"/>
          <w:szCs w:val="20"/>
        </w:rPr>
        <w:t>/___ от «__» ________ 20___</w:t>
      </w:r>
      <w:r w:rsidRPr="00A66DB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21D1B8D" w14:textId="77777777" w:rsidR="00E50989" w:rsidRPr="00A66DB4" w:rsidRDefault="00E50989" w:rsidP="00E509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1B6C99D" w14:textId="77777777" w:rsidR="00E50989" w:rsidRPr="007E4CCC" w:rsidRDefault="00E50989" w:rsidP="00E509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Месторасположение Объекта долевого строительства на __-ом этаже Многоквартирного жилого дома</w:t>
      </w:r>
    </w:p>
    <w:p w14:paraId="1C615A43" w14:textId="77777777" w:rsidR="00E50989" w:rsidRPr="007E4CCC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DD08817" w14:textId="77777777" w:rsidR="00E50989" w:rsidRPr="007E4CCC" w:rsidRDefault="00E50989" w:rsidP="00E50989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 w:type="page"/>
      </w:r>
    </w:p>
    <w:p w14:paraId="2401CCB3" w14:textId="77777777" w:rsidR="00E50989" w:rsidRPr="007E4CCC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Приложение № 1 (лист 3)</w:t>
      </w:r>
    </w:p>
    <w:p w14:paraId="7416A98B" w14:textId="77777777" w:rsidR="00E50989" w:rsidRPr="001F4957" w:rsidRDefault="00E50989" w:rsidP="00E50989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E4C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</w:t>
      </w:r>
      <w:r w:rsidRPr="001F4957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Договору участия в долевом</w:t>
      </w:r>
    </w:p>
    <w:p w14:paraId="24733461" w14:textId="77777777" w:rsidR="00E50989" w:rsidRPr="00A66DB4" w:rsidRDefault="00E50989" w:rsidP="00E50989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строительстве многоквартирного дома</w:t>
      </w:r>
    </w:p>
    <w:p w14:paraId="72AD42E1" w14:textId="76E56B04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hAnsi="Times New Roman" w:cs="Times New Roman"/>
          <w:sz w:val="20"/>
          <w:szCs w:val="20"/>
        </w:rPr>
        <w:t xml:space="preserve">№ </w:t>
      </w:r>
      <w:r w:rsidR="0081030D" w:rsidRPr="00A66DB4">
        <w:rPr>
          <w:rFonts w:ascii="Times New Roman" w:hAnsi="Times New Roman" w:cs="Times New Roman"/>
          <w:sz w:val="20"/>
          <w:szCs w:val="20"/>
        </w:rPr>
        <w:t>СД</w:t>
      </w:r>
      <w:r w:rsidR="00EE0F19" w:rsidRPr="00A66DB4">
        <w:rPr>
          <w:rFonts w:ascii="Times New Roman" w:hAnsi="Times New Roman" w:cs="Times New Roman"/>
          <w:sz w:val="20"/>
          <w:szCs w:val="20"/>
        </w:rPr>
        <w:t>-</w:t>
      </w:r>
      <w:r w:rsidR="002F434C" w:rsidRPr="00A66DB4">
        <w:rPr>
          <w:rFonts w:ascii="Times New Roman" w:hAnsi="Times New Roman" w:cs="Times New Roman"/>
          <w:sz w:val="20"/>
          <w:szCs w:val="20"/>
        </w:rPr>
        <w:t>1</w:t>
      </w:r>
      <w:r w:rsidR="002C03AB" w:rsidRPr="00A66DB4">
        <w:rPr>
          <w:rFonts w:ascii="Times New Roman" w:hAnsi="Times New Roman" w:cs="Times New Roman"/>
          <w:sz w:val="20"/>
          <w:szCs w:val="20"/>
        </w:rPr>
        <w:t>/__ от «__» ________ 20___</w:t>
      </w:r>
      <w:r w:rsidRPr="00A66DB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BEBA32D" w14:textId="77777777" w:rsidR="00E50989" w:rsidRPr="00A66DB4" w:rsidRDefault="00E50989" w:rsidP="00E509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FA2D84" w14:textId="77777777" w:rsidR="00F079A7" w:rsidRPr="00A66DB4" w:rsidRDefault="00F079A7" w:rsidP="0081030D">
      <w:pPr>
        <w:tabs>
          <w:tab w:val="left" w:pos="567"/>
        </w:tabs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  <w:t>Основные характеристики Многоквартирного дома:</w:t>
      </w:r>
    </w:p>
    <w:tbl>
      <w:tblPr>
        <w:tblStyle w:val="4"/>
        <w:tblW w:w="95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98"/>
        <w:gridCol w:w="5528"/>
      </w:tblGrid>
      <w:tr w:rsidR="00877FD8" w:rsidRPr="00A66DB4" w14:paraId="0DD0DA61" w14:textId="77777777" w:rsidTr="003E6E65">
        <w:trPr>
          <w:trHeight w:val="276"/>
        </w:trPr>
        <w:tc>
          <w:tcPr>
            <w:tcW w:w="3998" w:type="dxa"/>
          </w:tcPr>
          <w:p w14:paraId="135C836F" w14:textId="77777777" w:rsidR="00877FD8" w:rsidRPr="00A66DB4" w:rsidRDefault="00877FD8" w:rsidP="003E6E65">
            <w:pPr>
              <w:shd w:val="clear" w:color="auto" w:fill="FFFFFF"/>
              <w:suppressAutoHyphens/>
              <w:ind w:left="7"/>
              <w:jc w:val="center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Наименование характеристики</w:t>
            </w:r>
          </w:p>
        </w:tc>
        <w:tc>
          <w:tcPr>
            <w:tcW w:w="5528" w:type="dxa"/>
          </w:tcPr>
          <w:p w14:paraId="5F2AF39E" w14:textId="77777777" w:rsidR="00877FD8" w:rsidRPr="00A66DB4" w:rsidRDefault="00877FD8" w:rsidP="003E6E65">
            <w:pPr>
              <w:shd w:val="clear" w:color="auto" w:fill="FFFFFF"/>
              <w:suppressAutoHyphens/>
              <w:ind w:left="36"/>
              <w:jc w:val="center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Описание характеристики</w:t>
            </w:r>
          </w:p>
        </w:tc>
      </w:tr>
      <w:tr w:rsidR="00877FD8" w:rsidRPr="00A66DB4" w14:paraId="2AF2ABA4" w14:textId="77777777" w:rsidTr="003E6E65">
        <w:trPr>
          <w:trHeight w:val="276"/>
        </w:trPr>
        <w:tc>
          <w:tcPr>
            <w:tcW w:w="3998" w:type="dxa"/>
          </w:tcPr>
          <w:p w14:paraId="205676E2" w14:textId="77777777" w:rsidR="00877FD8" w:rsidRPr="00A66DB4" w:rsidRDefault="00877FD8" w:rsidP="003E6E65">
            <w:pPr>
              <w:shd w:val="clear" w:color="auto" w:fill="FFFFFF"/>
              <w:suppressAutoHyphens/>
              <w:ind w:left="14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Вид</w:t>
            </w:r>
          </w:p>
        </w:tc>
        <w:tc>
          <w:tcPr>
            <w:tcW w:w="5528" w:type="dxa"/>
            <w:vAlign w:val="center"/>
          </w:tcPr>
          <w:p w14:paraId="301B860F" w14:textId="77777777" w:rsidR="00877FD8" w:rsidRPr="00A66DB4" w:rsidRDefault="00877FD8" w:rsidP="003E6E65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Многоквартирный дом</w:t>
            </w:r>
          </w:p>
        </w:tc>
      </w:tr>
      <w:tr w:rsidR="00877FD8" w:rsidRPr="00A66DB4" w14:paraId="519B5539" w14:textId="77777777" w:rsidTr="003E6E65">
        <w:trPr>
          <w:trHeight w:val="276"/>
        </w:trPr>
        <w:tc>
          <w:tcPr>
            <w:tcW w:w="3998" w:type="dxa"/>
          </w:tcPr>
          <w:p w14:paraId="3AAF8347" w14:textId="77777777" w:rsidR="00877FD8" w:rsidRPr="00A66DB4" w:rsidRDefault="00877FD8" w:rsidP="003E6E65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 xml:space="preserve">Назначение </w:t>
            </w:r>
          </w:p>
        </w:tc>
        <w:tc>
          <w:tcPr>
            <w:tcW w:w="5528" w:type="dxa"/>
            <w:vAlign w:val="center"/>
          </w:tcPr>
          <w:p w14:paraId="7A4C0651" w14:textId="77777777" w:rsidR="00877FD8" w:rsidRPr="00A66DB4" w:rsidRDefault="00877FD8" w:rsidP="003E6E65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 xml:space="preserve">жилое </w:t>
            </w:r>
          </w:p>
        </w:tc>
      </w:tr>
      <w:tr w:rsidR="001D52D7" w:rsidRPr="00A66DB4" w14:paraId="1C0E6C0E" w14:textId="77777777" w:rsidTr="003E6E65">
        <w:trPr>
          <w:trHeight w:val="276"/>
        </w:trPr>
        <w:tc>
          <w:tcPr>
            <w:tcW w:w="3998" w:type="dxa"/>
          </w:tcPr>
          <w:p w14:paraId="4F215907" w14:textId="77777777" w:rsidR="001D52D7" w:rsidRPr="00A66DB4" w:rsidRDefault="001D52D7" w:rsidP="001D52D7">
            <w:pPr>
              <w:shd w:val="clear" w:color="auto" w:fill="FFFFFF"/>
              <w:suppressAutoHyphens/>
              <w:ind w:left="14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Количество этажей</w:t>
            </w:r>
          </w:p>
        </w:tc>
        <w:tc>
          <w:tcPr>
            <w:tcW w:w="5528" w:type="dxa"/>
            <w:vAlign w:val="center"/>
          </w:tcPr>
          <w:p w14:paraId="26440F5F" w14:textId="69465A0B" w:rsidR="001D52D7" w:rsidRPr="00A66DB4" w:rsidRDefault="00382937" w:rsidP="001D52D7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13</w:t>
            </w:r>
          </w:p>
        </w:tc>
      </w:tr>
      <w:tr w:rsidR="001D52D7" w:rsidRPr="00A66DB4" w14:paraId="2163BB3A" w14:textId="77777777" w:rsidTr="003E6E65">
        <w:trPr>
          <w:trHeight w:val="276"/>
        </w:trPr>
        <w:tc>
          <w:tcPr>
            <w:tcW w:w="3998" w:type="dxa"/>
          </w:tcPr>
          <w:p w14:paraId="705425EE" w14:textId="77777777" w:rsidR="001D52D7" w:rsidRPr="00A66DB4" w:rsidRDefault="001D52D7" w:rsidP="001D52D7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Общая площадь, кв.м</w:t>
            </w:r>
          </w:p>
        </w:tc>
        <w:tc>
          <w:tcPr>
            <w:tcW w:w="5528" w:type="dxa"/>
          </w:tcPr>
          <w:p w14:paraId="67401B49" w14:textId="503A4DAA" w:rsidR="001D52D7" w:rsidRPr="00A66DB4" w:rsidRDefault="00382937" w:rsidP="001D52D7">
            <w:pPr>
              <w:shd w:val="clear" w:color="auto" w:fill="FFFFFF"/>
              <w:suppressAutoHyphens/>
              <w:ind w:left="36"/>
              <w:jc w:val="both"/>
              <w:rPr>
                <w:spacing w:val="-1"/>
                <w:szCs w:val="19"/>
                <w:lang w:eastAsia="ar-SA"/>
              </w:rPr>
            </w:pPr>
            <w:r w:rsidRPr="00A66DB4">
              <w:rPr>
                <w:b/>
                <w:bCs/>
                <w:spacing w:val="-1"/>
                <w:szCs w:val="19"/>
                <w:lang w:eastAsia="ar-SA"/>
              </w:rPr>
              <w:t>16062,9</w:t>
            </w:r>
          </w:p>
        </w:tc>
      </w:tr>
      <w:tr w:rsidR="001D52D7" w:rsidRPr="00A66DB4" w14:paraId="5680B60C" w14:textId="77777777" w:rsidTr="003E6E65">
        <w:trPr>
          <w:trHeight w:val="276"/>
        </w:trPr>
        <w:tc>
          <w:tcPr>
            <w:tcW w:w="3998" w:type="dxa"/>
          </w:tcPr>
          <w:p w14:paraId="0A1275A4" w14:textId="77777777" w:rsidR="001D52D7" w:rsidRPr="00A66DB4" w:rsidRDefault="001D52D7" w:rsidP="001D52D7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Материал наружных стен и каркаса объекта</w:t>
            </w:r>
          </w:p>
        </w:tc>
        <w:tc>
          <w:tcPr>
            <w:tcW w:w="5528" w:type="dxa"/>
            <w:vAlign w:val="center"/>
          </w:tcPr>
          <w:p w14:paraId="0137D8B1" w14:textId="1B513D91" w:rsidR="001D52D7" w:rsidRPr="00A66DB4" w:rsidRDefault="001D52D7" w:rsidP="001D52D7">
            <w:pPr>
              <w:shd w:val="clear" w:color="auto" w:fill="FFFFFF"/>
              <w:suppressAutoHyphens/>
              <w:ind w:left="36"/>
              <w:jc w:val="both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 w:rsidR="00877FD8" w:rsidRPr="00A66DB4" w14:paraId="2A4ED442" w14:textId="77777777" w:rsidTr="003E6E65">
        <w:trPr>
          <w:trHeight w:val="276"/>
        </w:trPr>
        <w:tc>
          <w:tcPr>
            <w:tcW w:w="3998" w:type="dxa"/>
          </w:tcPr>
          <w:p w14:paraId="22D4C999" w14:textId="77777777" w:rsidR="00877FD8" w:rsidRPr="00A66DB4" w:rsidRDefault="00877FD8" w:rsidP="003E6E65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Материал поэтажных перекрытий</w:t>
            </w:r>
          </w:p>
        </w:tc>
        <w:tc>
          <w:tcPr>
            <w:tcW w:w="5528" w:type="dxa"/>
            <w:vAlign w:val="center"/>
          </w:tcPr>
          <w:p w14:paraId="5846AC5A" w14:textId="77777777" w:rsidR="00877FD8" w:rsidRPr="00A66DB4" w:rsidRDefault="00877FD8" w:rsidP="003E6E65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 xml:space="preserve">монолитные железобетонные </w:t>
            </w:r>
          </w:p>
        </w:tc>
      </w:tr>
      <w:tr w:rsidR="00877FD8" w:rsidRPr="00A66DB4" w14:paraId="7CF894F0" w14:textId="77777777" w:rsidTr="003E6E65">
        <w:trPr>
          <w:trHeight w:val="276"/>
        </w:trPr>
        <w:tc>
          <w:tcPr>
            <w:tcW w:w="3998" w:type="dxa"/>
          </w:tcPr>
          <w:p w14:paraId="2D31C078" w14:textId="77777777" w:rsidR="00877FD8" w:rsidRPr="00A66DB4" w:rsidRDefault="00877FD8" w:rsidP="003E6E65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 xml:space="preserve">Класс </w:t>
            </w:r>
            <w:proofErr w:type="spellStart"/>
            <w:r w:rsidRPr="00A66DB4">
              <w:rPr>
                <w:spacing w:val="-1"/>
                <w:szCs w:val="19"/>
                <w:lang w:eastAsia="ar-SA"/>
              </w:rPr>
              <w:t>энергоэффективности</w:t>
            </w:r>
            <w:proofErr w:type="spellEnd"/>
          </w:p>
        </w:tc>
        <w:tc>
          <w:tcPr>
            <w:tcW w:w="5528" w:type="dxa"/>
            <w:vAlign w:val="center"/>
          </w:tcPr>
          <w:p w14:paraId="68B182EC" w14:textId="27377645" w:rsidR="00877FD8" w:rsidRPr="00A66DB4" w:rsidRDefault="00382937" w:rsidP="003E6E65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zCs w:val="19"/>
                <w:lang w:eastAsia="ar-SA"/>
              </w:rPr>
              <w:t>А</w:t>
            </w:r>
          </w:p>
        </w:tc>
      </w:tr>
      <w:tr w:rsidR="009B2C6A" w:rsidRPr="00A66DB4" w14:paraId="74A4EAEA" w14:textId="77777777" w:rsidTr="003E6E65">
        <w:trPr>
          <w:trHeight w:val="276"/>
        </w:trPr>
        <w:tc>
          <w:tcPr>
            <w:tcW w:w="3998" w:type="dxa"/>
          </w:tcPr>
          <w:p w14:paraId="6776A908" w14:textId="77777777" w:rsidR="00877FD8" w:rsidRPr="00A66DB4" w:rsidRDefault="00877FD8" w:rsidP="003E6E65">
            <w:pPr>
              <w:shd w:val="clear" w:color="auto" w:fill="FFFFFF"/>
              <w:suppressAutoHyphens/>
              <w:ind w:left="7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>Класс сейсмостойкости</w:t>
            </w:r>
          </w:p>
        </w:tc>
        <w:tc>
          <w:tcPr>
            <w:tcW w:w="5528" w:type="dxa"/>
            <w:vAlign w:val="center"/>
          </w:tcPr>
          <w:p w14:paraId="4E3F7CD6" w14:textId="13B3E36F" w:rsidR="00877FD8" w:rsidRPr="00A66DB4" w:rsidRDefault="00DB3828" w:rsidP="009B2C6A">
            <w:pPr>
              <w:shd w:val="clear" w:color="auto" w:fill="FFFFFF"/>
              <w:suppressAutoHyphens/>
              <w:ind w:left="36"/>
              <w:rPr>
                <w:spacing w:val="-1"/>
                <w:szCs w:val="19"/>
                <w:lang w:eastAsia="ar-SA"/>
              </w:rPr>
            </w:pPr>
            <w:r w:rsidRPr="00A66DB4">
              <w:rPr>
                <w:spacing w:val="-1"/>
                <w:szCs w:val="19"/>
                <w:lang w:eastAsia="ar-SA"/>
              </w:rPr>
              <w:t xml:space="preserve">6 </w:t>
            </w:r>
            <w:r w:rsidR="001D52D7" w:rsidRPr="00A66DB4">
              <w:rPr>
                <w:spacing w:val="-1"/>
                <w:szCs w:val="19"/>
                <w:lang w:eastAsia="ar-SA"/>
              </w:rPr>
              <w:t xml:space="preserve">баллов </w:t>
            </w:r>
          </w:p>
        </w:tc>
      </w:tr>
    </w:tbl>
    <w:p w14:paraId="6AB10A60" w14:textId="77777777" w:rsidR="00F079A7" w:rsidRPr="00A66DB4" w:rsidRDefault="00F079A7" w:rsidP="001F2E03">
      <w:pPr>
        <w:tabs>
          <w:tab w:val="num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F4F562" w14:textId="77777777" w:rsidR="00F079A7" w:rsidRPr="00A66DB4" w:rsidRDefault="00F079A7" w:rsidP="00F079A7">
      <w:pPr>
        <w:tabs>
          <w:tab w:val="left" w:pos="567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</w:pPr>
    </w:p>
    <w:p w14:paraId="7376B200" w14:textId="77777777" w:rsidR="00F079A7" w:rsidRPr="00A66DB4" w:rsidRDefault="00F079A7" w:rsidP="00F079A7">
      <w:pPr>
        <w:tabs>
          <w:tab w:val="left" w:pos="567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</w:pPr>
      <w:r w:rsidRPr="00A66DB4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  <w:t xml:space="preserve">Основные характеристики </w:t>
      </w:r>
      <w:r w:rsidRPr="00A66D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Объекта долевого строительства</w:t>
      </w:r>
      <w:r w:rsidRPr="00A66DB4"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  <w:t>:</w:t>
      </w:r>
    </w:p>
    <w:p w14:paraId="2B979E84" w14:textId="77777777" w:rsidR="00F079A7" w:rsidRPr="00A66DB4" w:rsidRDefault="00F079A7" w:rsidP="00F079A7">
      <w:pPr>
        <w:tabs>
          <w:tab w:val="left" w:pos="567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ar-SA"/>
        </w:rPr>
      </w:pPr>
    </w:p>
    <w:tbl>
      <w:tblPr>
        <w:tblW w:w="794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8"/>
        <w:gridCol w:w="1559"/>
      </w:tblGrid>
      <w:tr w:rsidR="00F079A7" w:rsidRPr="00A66DB4" w14:paraId="51BDB906" w14:textId="77777777" w:rsidTr="00B5367A">
        <w:trPr>
          <w:trHeight w:hRule="exact" w:val="29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8F2CF" w14:textId="77777777" w:rsidR="00F079A7" w:rsidRPr="00A66DB4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6D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№ квартиры (строительный)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ECA1" w14:textId="77777777" w:rsidR="00F079A7" w:rsidRPr="00A66DB4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A66DB4" w14:paraId="534AB29D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00187" w14:textId="77777777" w:rsidR="00F079A7" w:rsidRPr="00A66DB4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6D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комнат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9CE4" w14:textId="77777777" w:rsidR="00F079A7" w:rsidRPr="00A66DB4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47596C49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31E6D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66DB4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Площадь, включая площадь лоджии (с коэффициентом 1),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3434B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0DE80D2B" w14:textId="77777777" w:rsidTr="00B5367A">
        <w:trPr>
          <w:trHeight w:hRule="exact" w:val="29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C16C4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F434C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ar-SA"/>
              </w:rPr>
              <w:t>Общая приведенная площадь</w:t>
            </w:r>
            <w:r w:rsidRPr="002F434C">
              <w:rPr>
                <w:rFonts w:ascii="Times New Roman" w:hAnsi="Times New Roman" w:cs="Times New Roman"/>
                <w:color w:val="141414"/>
                <w:sz w:val="20"/>
                <w:szCs w:val="20"/>
                <w:highlight w:val="lightGray"/>
                <w:shd w:val="clear" w:color="auto" w:fill="FCFCFF"/>
              </w:rPr>
              <w:t>, кв.м.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24CC6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7C7CA4AF" w14:textId="77777777" w:rsidTr="00B5367A">
        <w:trPr>
          <w:trHeight w:hRule="exact" w:val="275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DD7CE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Общая площадь,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CC19E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72FCFA01" w14:textId="77777777" w:rsidTr="00B5367A">
        <w:trPr>
          <w:trHeight w:hRule="exact" w:val="283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6C90E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Жилая площадь,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C051C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6BA10313" w14:textId="77777777" w:rsidTr="00B5367A">
        <w:trPr>
          <w:trHeight w:hRule="exact" w:val="283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FFBB6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85EFD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193AFAA6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FD0CA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Подъезд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9839D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2DA2AA7B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E7944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комнаты-1, 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ED9B3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0BA16CBB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2ED4D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комнаты-2, 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67ACA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68E12D8C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4F123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кухни /кухонной зоны, 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3B630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60555D8B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D3318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прихожей,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DF464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48DB88FC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286B2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коридора, 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63568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1ACF2B72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2F9D9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ванной,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CC8E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69826610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26F4F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туалета,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FAB2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0E2572D3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26720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санузла, кв.м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B255E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079A7" w:rsidRPr="004E0B1D" w14:paraId="1C6DC2B1" w14:textId="77777777" w:rsidTr="00B5367A">
        <w:trPr>
          <w:trHeight w:hRule="exact" w:val="288"/>
          <w:jc w:val="center"/>
        </w:trPr>
        <w:tc>
          <w:tcPr>
            <w:tcW w:w="6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2BCE0" w14:textId="77777777" w:rsidR="00F079A7" w:rsidRPr="004E0B1D" w:rsidRDefault="00F079A7" w:rsidP="00B5367A">
            <w:pPr>
              <w:shd w:val="clear" w:color="auto" w:fill="FFFFFF"/>
              <w:suppressAutoHyphens/>
              <w:spacing w:after="0" w:line="240" w:lineRule="auto"/>
              <w:ind w:left="23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E0B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Площадь лоджии, 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CE5E" w14:textId="77777777" w:rsidR="00F079A7" w:rsidRPr="004E0B1D" w:rsidRDefault="00F079A7" w:rsidP="00B5367A">
            <w:pPr>
              <w:suppressAutoHyphens/>
              <w:spacing w:after="0" w:line="240" w:lineRule="auto"/>
              <w:ind w:lef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7DABE894" w14:textId="77777777" w:rsidR="00E50989" w:rsidRDefault="00E50989" w:rsidP="00E50989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3015A6C" w14:textId="4C659726" w:rsidR="001F2E03" w:rsidRPr="001F2E03" w:rsidRDefault="001F2E03" w:rsidP="001F2E03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F2E0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Технические характеристики </w:t>
      </w:r>
      <w:r w:rsidR="00FD10C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Объекта долевого строительства</w:t>
      </w:r>
      <w:r w:rsidRPr="001F2E0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</w:p>
    <w:p w14:paraId="2EF0CBC5" w14:textId="77777777" w:rsidR="001F2E03" w:rsidRDefault="001F2E03" w:rsidP="001F2E03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C21FB5D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Стены: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жилых комнатах, прихожей, кухне, кухне-столовой – обои; в санитарных узлах и ванных комнатах – плитка, на лоджиях – фасадная штукатурка, окраска.</w:t>
      </w:r>
    </w:p>
    <w:p w14:paraId="4EB5080F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Полы: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жилых комнатах – цементно-песчаная стяжка, ламинат, плинтус; в кухне, кухне-столовой и прихожей – цементно-песчаная стяжка, плитка, плинтус; в санитарных узлах – цементно-песчаная стяжка, гидроизоляция, плитка; на лоджиях – цементно-песчаная стяжка, плитка с устройством плинтуса.</w:t>
      </w:r>
    </w:p>
    <w:p w14:paraId="12030929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Потолки: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Потолки в жилых комнатах, прихожей, кухне, кухне-столовой, ванной и санузле - натяжные. Высота потолков в жилых комнатах, прихожей, кухне, кухне-столовой, ванной и санузле - не менее 2,65 м</w:t>
      </w:r>
      <w:r w:rsidRPr="00ED3F8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. </w:t>
      </w:r>
      <w:r w:rsidRPr="00ED3F8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>Возможно локальное занижение потолка в соответствии с проектом.</w:t>
      </w:r>
      <w:r w:rsidRPr="00ED3F8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На лоджиях потолки – фасадная штукатурка, окраска. </w:t>
      </w:r>
    </w:p>
    <w:p w14:paraId="198317FA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Двери: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входная – металлическая, утепленная с замком и дверным глазком; межкомнатные – МДФ.</w:t>
      </w:r>
    </w:p>
    <w:p w14:paraId="553BA07E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Окна, двери лоджии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: ПВХ-профиль с заполнением энергосберегающим стеклопакетом, пластиковый подоконник.</w:t>
      </w:r>
    </w:p>
    <w:p w14:paraId="6B88F755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Остекление лоджии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алюминиевый профиль с заполнением одинарным стеклом, пластиковый подоконник. </w:t>
      </w:r>
    </w:p>
    <w:p w14:paraId="008577DC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Водоотведение: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вертикальные стояки общедомовой системы канализации с подводкой к сантехническим приборам.</w:t>
      </w:r>
    </w:p>
    <w:p w14:paraId="1B53EFB1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Водоснабжение (холодное и горячее): </w:t>
      </w:r>
      <w:r w:rsidRPr="00ED3F8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поквартирная 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разводка до сантехнических приборов; поэтажная разводка холодного и горячего водопровода в конструкции пола от коллекторов на главных подающих стояках, расположенных в поэтажных холлах.</w:t>
      </w:r>
    </w:p>
    <w:p w14:paraId="7E1F18B0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  <w:tab w:val="num" w:pos="108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Отопление: 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поквартирная разводка к отопительным приборам в конструкции пола, с подключением от коллекторов на главных стояках, расположенных в поэтажных холлах; в том числе – приборы отопления.</w:t>
      </w: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14:paraId="0A0316E8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  <w:tab w:val="num" w:pos="108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Санитарно</w:t>
      </w:r>
      <w:proofErr w:type="spellEnd"/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– технические приборы: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для ванной комнаты – акриловая ванна с сифоном, смесителем и душевой лейкой на гибком шланге, керамический умывальник с сифоном и смесителем; туалет – унитаз с бачком. Мойка в кухнях и кухнях-столовых, посудомоечная и стиральная машины устанавливается дольщиком самостоятельно и за свой счет. </w:t>
      </w:r>
    </w:p>
    <w:p w14:paraId="339280FF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Индивидуальные приборы учёта: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крыльчатые на системе водопровода ХВС и ГВС, теплосчетчики - в поэтажных коллекторных нишах в коридоре; двухтарифный электрический счётчик – установлен в этажных </w:t>
      </w:r>
      <w:proofErr w:type="gramStart"/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щитах  в</w:t>
      </w:r>
      <w:proofErr w:type="gramEnd"/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межквартирных коридорах.</w:t>
      </w:r>
    </w:p>
    <w:p w14:paraId="166B91C1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Вентиляция: 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естественная, в части квартир принудительная (согласно проекту).</w:t>
      </w:r>
    </w:p>
    <w:p w14:paraId="37C347CB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Электроснабжение: 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ввод в квартиру электросети до распределительного щита, разводка по квартире</w:t>
      </w: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, 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>выключатели, розетки. Электроплита устанавливается дольщиком самостоятельно, за свой счет.</w:t>
      </w:r>
    </w:p>
    <w:p w14:paraId="59A616CE" w14:textId="77777777" w:rsidR="00ED3F89" w:rsidRPr="00ED3F89" w:rsidRDefault="00ED3F89" w:rsidP="00ED3F89">
      <w:pPr>
        <w:numPr>
          <w:ilvl w:val="1"/>
          <w:numId w:val="4"/>
        </w:numPr>
        <w:tabs>
          <w:tab w:val="num" w:pos="0"/>
          <w:tab w:val="left" w:pos="709"/>
          <w:tab w:val="num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3F89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Телефонизация, Радиофикация, Телевидение:</w:t>
      </w:r>
      <w:r w:rsidRPr="00ED3F8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ввод в квартиру от этажных щитов проводной сети с устройством розеток – телевизионной, интернет- и радио-. Установка и подключение абонентских устройств осуществляется дольщиком самостоятельно и за свой счет.</w:t>
      </w:r>
    </w:p>
    <w:p w14:paraId="53C5B16E" w14:textId="77777777" w:rsidR="00ED3F89" w:rsidRPr="00ED3F89" w:rsidRDefault="00ED3F89" w:rsidP="00ED3F89">
      <w:pPr>
        <w:tabs>
          <w:tab w:val="num" w:pos="993"/>
        </w:tabs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234A592" w14:textId="77777777" w:rsidR="00ED3F89" w:rsidRPr="00ED3F89" w:rsidRDefault="00ED3F89" w:rsidP="00ED3F8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60C4776" w14:textId="77777777" w:rsidR="001F2E03" w:rsidRDefault="001F2E03" w:rsidP="001F2E03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49055DF" w14:textId="77777777" w:rsidR="00FE257D" w:rsidRPr="001F2E03" w:rsidRDefault="00FE257D" w:rsidP="001F2E03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15CDA75" w14:textId="77777777" w:rsidR="00E50989" w:rsidRPr="00CA79C7" w:rsidRDefault="00E50989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A79C7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Застройщик</w:t>
      </w:r>
      <w:r w:rsidRPr="00CA79C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: </w:t>
      </w:r>
    </w:p>
    <w:p w14:paraId="077C1B64" w14:textId="318CA39B" w:rsidR="00443935" w:rsidRPr="00364C38" w:rsidRDefault="00443935" w:rsidP="0044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364C38">
        <w:rPr>
          <w:rFonts w:ascii="Times New Roman" w:eastAsia="Arial" w:hAnsi="Times New Roman" w:cs="Times New Roman"/>
          <w:sz w:val="20"/>
          <w:szCs w:val="20"/>
          <w:lang w:eastAsia="ar-SA"/>
        </w:rPr>
        <w:t>ООО</w:t>
      </w:r>
      <w:r w:rsidR="003A404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EE0F19">
        <w:rPr>
          <w:rFonts w:ascii="Times New Roman" w:eastAsia="Arial" w:hAnsi="Times New Roman" w:cs="Times New Roman"/>
          <w:sz w:val="20"/>
          <w:szCs w:val="20"/>
          <w:lang w:eastAsia="ar-SA"/>
        </w:rPr>
        <w:t>СЗ</w:t>
      </w:r>
      <w:r w:rsidRPr="00364C3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</w:t>
      </w:r>
      <w:r w:rsidR="00EE0F19">
        <w:rPr>
          <w:rFonts w:ascii="Times New Roman" w:eastAsia="Arial" w:hAnsi="Times New Roman" w:cs="Times New Roman"/>
          <w:sz w:val="20"/>
          <w:szCs w:val="20"/>
          <w:lang w:eastAsia="ar-SA"/>
        </w:rPr>
        <w:t>Старт-Строй</w:t>
      </w:r>
      <w:r w:rsidRPr="00364C38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», </w:t>
      </w:r>
    </w:p>
    <w:p w14:paraId="3F337643" w14:textId="06C3C4D6" w:rsidR="00443935" w:rsidRPr="00A66DB4" w:rsidRDefault="001D52D7" w:rsidP="0044393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в</w:t>
      </w:r>
      <w:r w:rsidR="00443935"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лице ООО «Столица Нижний РИЭЛТИ»</w:t>
      </w:r>
    </w:p>
    <w:p w14:paraId="578FDA48" w14:textId="6C7B72DA" w:rsidR="00BA110C" w:rsidRPr="00A66DB4" w:rsidRDefault="001D52D7" w:rsidP="00BA110C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 xml:space="preserve">                                             </w:t>
      </w:r>
      <w:r w:rsidR="00BA110C"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="00BA110C"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="00BA110C"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="00BA110C" w:rsidRPr="00A66DB4">
        <w:rPr>
          <w:rFonts w:ascii="Times New Roman" w:eastAsia="Arial" w:hAnsi="Times New Roman" w:cs="Times New Roman"/>
          <w:color w:val="FF0000"/>
          <w:sz w:val="20"/>
          <w:szCs w:val="20"/>
          <w:lang w:eastAsia="ar-SA"/>
        </w:rPr>
        <w:tab/>
      </w:r>
      <w:r w:rsidR="00BA110C"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________________________/</w:t>
      </w: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____________</w:t>
      </w:r>
      <w:r w:rsidR="00BA110C"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/</w:t>
      </w:r>
    </w:p>
    <w:p w14:paraId="44B5ED86" w14:textId="2028DC02" w:rsidR="00BA110C" w:rsidRPr="00A66DB4" w:rsidRDefault="00BA110C" w:rsidP="00BA110C">
      <w:pPr>
        <w:suppressAutoHyphens/>
        <w:autoSpaceDE w:val="0"/>
        <w:spacing w:after="0" w:line="240" w:lineRule="auto"/>
        <w:ind w:left="3540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126600B4" w14:textId="77777777" w:rsidR="00BA110C" w:rsidRPr="00A66DB4" w:rsidRDefault="00BA110C" w:rsidP="00BA110C">
      <w:pPr>
        <w:suppressAutoHyphens/>
        <w:autoSpaceDE w:val="0"/>
        <w:spacing w:after="0" w:line="240" w:lineRule="auto"/>
        <w:ind w:left="4956" w:firstLine="708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М.П.</w:t>
      </w:r>
    </w:p>
    <w:p w14:paraId="4F6544AA" w14:textId="77777777" w:rsidR="001F4957" w:rsidRPr="00A66DB4" w:rsidRDefault="001F4957" w:rsidP="00E5098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61270B29" w14:textId="7306E3D3" w:rsidR="00977B35" w:rsidRPr="00A66DB4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Дольщик:</w:t>
      </w:r>
    </w:p>
    <w:p w14:paraId="31E4078D" w14:textId="77777777" w:rsidR="00977B35" w:rsidRPr="00A66DB4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14:paraId="3D76C129" w14:textId="66C60B72" w:rsidR="00977B35" w:rsidRPr="001D52D7" w:rsidRDefault="00977B35" w:rsidP="00977B35">
      <w:pPr>
        <w:suppressAutoHyphens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66DB4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 /ФИО/</w:t>
      </w:r>
    </w:p>
    <w:sectPr w:rsidR="00977B35" w:rsidRPr="001D52D7" w:rsidSect="00841B78">
      <w:footerReference w:type="default" r:id="rId10"/>
      <w:pgSz w:w="11906" w:h="16838"/>
      <w:pgMar w:top="568" w:right="849" w:bottom="426" w:left="156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FFF0" w14:textId="77777777" w:rsidR="00FA0649" w:rsidRDefault="00FA0649">
      <w:pPr>
        <w:spacing w:after="0" w:line="240" w:lineRule="auto"/>
      </w:pPr>
      <w:r>
        <w:separator/>
      </w:r>
    </w:p>
  </w:endnote>
  <w:endnote w:type="continuationSeparator" w:id="0">
    <w:p w14:paraId="029B289D" w14:textId="77777777" w:rsidR="00FA0649" w:rsidRDefault="00FA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501287"/>
      <w:docPartObj>
        <w:docPartGallery w:val="Page Numbers (Bottom of Page)"/>
        <w:docPartUnique/>
      </w:docPartObj>
    </w:sdtPr>
    <w:sdtEndPr/>
    <w:sdtContent>
      <w:p w14:paraId="4083C64A" w14:textId="52E43DA1" w:rsidR="00FA52FC" w:rsidRDefault="00FA52F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CE">
          <w:rPr>
            <w:noProof/>
          </w:rPr>
          <w:t>12</w:t>
        </w:r>
        <w:r>
          <w:fldChar w:fldCharType="end"/>
        </w:r>
      </w:p>
    </w:sdtContent>
  </w:sdt>
  <w:p w14:paraId="1A5AC972" w14:textId="77777777" w:rsidR="00FA52FC" w:rsidRDefault="00FA52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34E9" w14:textId="77777777" w:rsidR="00FA0649" w:rsidRDefault="00FA0649">
      <w:pPr>
        <w:spacing w:after="0" w:line="240" w:lineRule="auto"/>
      </w:pPr>
      <w:r>
        <w:separator/>
      </w:r>
    </w:p>
  </w:footnote>
  <w:footnote w:type="continuationSeparator" w:id="0">
    <w:p w14:paraId="11D2329A" w14:textId="77777777" w:rsidR="00FA0649" w:rsidRDefault="00FA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080"/>
      </w:p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080"/>
      </w:pPr>
    </w:lvl>
    <w:lvl w:ilvl="5">
      <w:start w:val="1"/>
      <w:numFmt w:val="decimal"/>
      <w:lvlText w:val="%1.%2.%3.%4.%5.%6."/>
      <w:lvlJc w:val="left"/>
      <w:pPr>
        <w:tabs>
          <w:tab w:val="num" w:pos="2175"/>
        </w:tabs>
        <w:ind w:left="21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610"/>
        </w:tabs>
        <w:ind w:left="26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685"/>
        </w:tabs>
        <w:ind w:left="26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3120" w:hanging="2160"/>
      </w:pPr>
    </w:lvl>
  </w:abstractNum>
  <w:abstractNum w:abstractNumId="1" w15:restartNumberingAfterBreak="0">
    <w:nsid w:val="09D14F62"/>
    <w:multiLevelType w:val="multilevel"/>
    <w:tmpl w:val="306E7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abstractNum w:abstractNumId="2" w15:restartNumberingAfterBreak="0">
    <w:nsid w:val="2A2B6A3E"/>
    <w:multiLevelType w:val="hybridMultilevel"/>
    <w:tmpl w:val="37D8E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97126"/>
    <w:multiLevelType w:val="hybridMultilevel"/>
    <w:tmpl w:val="E1AC3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C29B6"/>
    <w:multiLevelType w:val="hybridMultilevel"/>
    <w:tmpl w:val="D4A0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595F"/>
    <w:multiLevelType w:val="hybridMultilevel"/>
    <w:tmpl w:val="AD1EC9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89"/>
    <w:rsid w:val="000163F3"/>
    <w:rsid w:val="00016432"/>
    <w:rsid w:val="000171E5"/>
    <w:rsid w:val="0002408B"/>
    <w:rsid w:val="000379B3"/>
    <w:rsid w:val="00056BB2"/>
    <w:rsid w:val="00061373"/>
    <w:rsid w:val="0007627E"/>
    <w:rsid w:val="0008132D"/>
    <w:rsid w:val="00091060"/>
    <w:rsid w:val="00091ECF"/>
    <w:rsid w:val="000A6430"/>
    <w:rsid w:val="000B3B54"/>
    <w:rsid w:val="000C2A14"/>
    <w:rsid w:val="000D3307"/>
    <w:rsid w:val="000D6579"/>
    <w:rsid w:val="000D7458"/>
    <w:rsid w:val="000E2BC0"/>
    <w:rsid w:val="000E78D3"/>
    <w:rsid w:val="00105CF3"/>
    <w:rsid w:val="00116D26"/>
    <w:rsid w:val="00126546"/>
    <w:rsid w:val="00133610"/>
    <w:rsid w:val="00137EF7"/>
    <w:rsid w:val="0016354F"/>
    <w:rsid w:val="00185988"/>
    <w:rsid w:val="00187DE2"/>
    <w:rsid w:val="0019658D"/>
    <w:rsid w:val="001A6C8D"/>
    <w:rsid w:val="001C07E1"/>
    <w:rsid w:val="001C3471"/>
    <w:rsid w:val="001C71A7"/>
    <w:rsid w:val="001D52D7"/>
    <w:rsid w:val="001F2E03"/>
    <w:rsid w:val="001F4957"/>
    <w:rsid w:val="00200DD7"/>
    <w:rsid w:val="00215016"/>
    <w:rsid w:val="00225A5B"/>
    <w:rsid w:val="00230A86"/>
    <w:rsid w:val="00230B72"/>
    <w:rsid w:val="00250139"/>
    <w:rsid w:val="00260361"/>
    <w:rsid w:val="002812F4"/>
    <w:rsid w:val="002819DA"/>
    <w:rsid w:val="0028731F"/>
    <w:rsid w:val="002A265F"/>
    <w:rsid w:val="002A5B91"/>
    <w:rsid w:val="002A6E44"/>
    <w:rsid w:val="002C03AB"/>
    <w:rsid w:val="002C4E6A"/>
    <w:rsid w:val="002C7929"/>
    <w:rsid w:val="002D225E"/>
    <w:rsid w:val="002D6103"/>
    <w:rsid w:val="002E55F8"/>
    <w:rsid w:val="002F1897"/>
    <w:rsid w:val="002F434C"/>
    <w:rsid w:val="002F673D"/>
    <w:rsid w:val="00315C20"/>
    <w:rsid w:val="003203FD"/>
    <w:rsid w:val="0033450D"/>
    <w:rsid w:val="00340843"/>
    <w:rsid w:val="00341670"/>
    <w:rsid w:val="00351F0E"/>
    <w:rsid w:val="003544D7"/>
    <w:rsid w:val="00382937"/>
    <w:rsid w:val="00392F87"/>
    <w:rsid w:val="003A404D"/>
    <w:rsid w:val="003B1E2D"/>
    <w:rsid w:val="003B7CE0"/>
    <w:rsid w:val="003C354E"/>
    <w:rsid w:val="003C6A55"/>
    <w:rsid w:val="003C715E"/>
    <w:rsid w:val="003D7FB4"/>
    <w:rsid w:val="003E229E"/>
    <w:rsid w:val="003E3227"/>
    <w:rsid w:val="003F2C15"/>
    <w:rsid w:val="004071E2"/>
    <w:rsid w:val="00407EE4"/>
    <w:rsid w:val="00422AAB"/>
    <w:rsid w:val="00425830"/>
    <w:rsid w:val="00435FEF"/>
    <w:rsid w:val="00443935"/>
    <w:rsid w:val="00445976"/>
    <w:rsid w:val="0044602E"/>
    <w:rsid w:val="0044606D"/>
    <w:rsid w:val="0046761D"/>
    <w:rsid w:val="004723AC"/>
    <w:rsid w:val="00476ACC"/>
    <w:rsid w:val="00476F3D"/>
    <w:rsid w:val="00480072"/>
    <w:rsid w:val="004818B4"/>
    <w:rsid w:val="0049281E"/>
    <w:rsid w:val="00492E1D"/>
    <w:rsid w:val="004A12B3"/>
    <w:rsid w:val="004A2CB3"/>
    <w:rsid w:val="004B14EA"/>
    <w:rsid w:val="004D5BBF"/>
    <w:rsid w:val="004E3CFA"/>
    <w:rsid w:val="004E765C"/>
    <w:rsid w:val="005019C7"/>
    <w:rsid w:val="005122E8"/>
    <w:rsid w:val="00523269"/>
    <w:rsid w:val="00530396"/>
    <w:rsid w:val="005377E6"/>
    <w:rsid w:val="0054583F"/>
    <w:rsid w:val="0055580A"/>
    <w:rsid w:val="00567E9A"/>
    <w:rsid w:val="0057411F"/>
    <w:rsid w:val="005B7036"/>
    <w:rsid w:val="005D0A43"/>
    <w:rsid w:val="005D28E6"/>
    <w:rsid w:val="005E3469"/>
    <w:rsid w:val="005E4A72"/>
    <w:rsid w:val="005F6EB2"/>
    <w:rsid w:val="00627C25"/>
    <w:rsid w:val="00644BCE"/>
    <w:rsid w:val="00654A55"/>
    <w:rsid w:val="006713EC"/>
    <w:rsid w:val="00684786"/>
    <w:rsid w:val="00693FAD"/>
    <w:rsid w:val="00695EBB"/>
    <w:rsid w:val="006B3301"/>
    <w:rsid w:val="006C7F08"/>
    <w:rsid w:val="006D7A0F"/>
    <w:rsid w:val="006E6573"/>
    <w:rsid w:val="006E7CC7"/>
    <w:rsid w:val="006F7514"/>
    <w:rsid w:val="00713011"/>
    <w:rsid w:val="00717439"/>
    <w:rsid w:val="00740D08"/>
    <w:rsid w:val="00741BA1"/>
    <w:rsid w:val="00761331"/>
    <w:rsid w:val="0077380E"/>
    <w:rsid w:val="00786EB9"/>
    <w:rsid w:val="00787530"/>
    <w:rsid w:val="00796B75"/>
    <w:rsid w:val="007B4FA7"/>
    <w:rsid w:val="00804EB3"/>
    <w:rsid w:val="0081030D"/>
    <w:rsid w:val="00813034"/>
    <w:rsid w:val="00840B90"/>
    <w:rsid w:val="00841B78"/>
    <w:rsid w:val="00855969"/>
    <w:rsid w:val="00857B38"/>
    <w:rsid w:val="008638DC"/>
    <w:rsid w:val="00877FD8"/>
    <w:rsid w:val="008A2126"/>
    <w:rsid w:val="008B17A2"/>
    <w:rsid w:val="00910520"/>
    <w:rsid w:val="00911609"/>
    <w:rsid w:val="00922F6A"/>
    <w:rsid w:val="00944702"/>
    <w:rsid w:val="00961886"/>
    <w:rsid w:val="00977B35"/>
    <w:rsid w:val="00983905"/>
    <w:rsid w:val="00995131"/>
    <w:rsid w:val="00996724"/>
    <w:rsid w:val="009A25BE"/>
    <w:rsid w:val="009B2C6A"/>
    <w:rsid w:val="009C1435"/>
    <w:rsid w:val="009D57D4"/>
    <w:rsid w:val="009D6399"/>
    <w:rsid w:val="009F3A1C"/>
    <w:rsid w:val="00A014DD"/>
    <w:rsid w:val="00A1069A"/>
    <w:rsid w:val="00A25AA6"/>
    <w:rsid w:val="00A42FE3"/>
    <w:rsid w:val="00A510A8"/>
    <w:rsid w:val="00A526AD"/>
    <w:rsid w:val="00A558CE"/>
    <w:rsid w:val="00A66DB4"/>
    <w:rsid w:val="00A67013"/>
    <w:rsid w:val="00A85D7A"/>
    <w:rsid w:val="00A87283"/>
    <w:rsid w:val="00A913EC"/>
    <w:rsid w:val="00AA1FE9"/>
    <w:rsid w:val="00AA57A4"/>
    <w:rsid w:val="00AF540A"/>
    <w:rsid w:val="00B163A7"/>
    <w:rsid w:val="00B31B92"/>
    <w:rsid w:val="00B41F79"/>
    <w:rsid w:val="00B4747B"/>
    <w:rsid w:val="00B5743F"/>
    <w:rsid w:val="00B61352"/>
    <w:rsid w:val="00B6702C"/>
    <w:rsid w:val="00B73971"/>
    <w:rsid w:val="00B90C2F"/>
    <w:rsid w:val="00B94D21"/>
    <w:rsid w:val="00BA110C"/>
    <w:rsid w:val="00BA20B5"/>
    <w:rsid w:val="00BB4FB0"/>
    <w:rsid w:val="00BD4E3A"/>
    <w:rsid w:val="00BE16D6"/>
    <w:rsid w:val="00BF2FFC"/>
    <w:rsid w:val="00BF59F2"/>
    <w:rsid w:val="00C0545C"/>
    <w:rsid w:val="00C06620"/>
    <w:rsid w:val="00C41A00"/>
    <w:rsid w:val="00C4428A"/>
    <w:rsid w:val="00C771D3"/>
    <w:rsid w:val="00C8738A"/>
    <w:rsid w:val="00C91248"/>
    <w:rsid w:val="00CB3CFA"/>
    <w:rsid w:val="00CC4620"/>
    <w:rsid w:val="00CD3C95"/>
    <w:rsid w:val="00CD4827"/>
    <w:rsid w:val="00CD7E52"/>
    <w:rsid w:val="00D043C5"/>
    <w:rsid w:val="00D1089D"/>
    <w:rsid w:val="00D25662"/>
    <w:rsid w:val="00D27272"/>
    <w:rsid w:val="00D35A30"/>
    <w:rsid w:val="00D438E3"/>
    <w:rsid w:val="00D51CA2"/>
    <w:rsid w:val="00D56F78"/>
    <w:rsid w:val="00D57A13"/>
    <w:rsid w:val="00D65580"/>
    <w:rsid w:val="00D85752"/>
    <w:rsid w:val="00DA2501"/>
    <w:rsid w:val="00DB22E9"/>
    <w:rsid w:val="00DB3828"/>
    <w:rsid w:val="00DD6467"/>
    <w:rsid w:val="00DF6DFA"/>
    <w:rsid w:val="00E15DE7"/>
    <w:rsid w:val="00E24B8F"/>
    <w:rsid w:val="00E347CB"/>
    <w:rsid w:val="00E50989"/>
    <w:rsid w:val="00E570BE"/>
    <w:rsid w:val="00E73FA9"/>
    <w:rsid w:val="00E82ABA"/>
    <w:rsid w:val="00E85891"/>
    <w:rsid w:val="00E90CC3"/>
    <w:rsid w:val="00E91A9E"/>
    <w:rsid w:val="00EB3E8C"/>
    <w:rsid w:val="00EC73E1"/>
    <w:rsid w:val="00ED3F89"/>
    <w:rsid w:val="00EE0F19"/>
    <w:rsid w:val="00EE5745"/>
    <w:rsid w:val="00EE60B8"/>
    <w:rsid w:val="00EF1BDC"/>
    <w:rsid w:val="00EF2E2E"/>
    <w:rsid w:val="00F0620A"/>
    <w:rsid w:val="00F06588"/>
    <w:rsid w:val="00F079A7"/>
    <w:rsid w:val="00F10B40"/>
    <w:rsid w:val="00F118DB"/>
    <w:rsid w:val="00F25D22"/>
    <w:rsid w:val="00F34351"/>
    <w:rsid w:val="00F35CAA"/>
    <w:rsid w:val="00F52C55"/>
    <w:rsid w:val="00F571B5"/>
    <w:rsid w:val="00F664E4"/>
    <w:rsid w:val="00F82E6F"/>
    <w:rsid w:val="00F946A9"/>
    <w:rsid w:val="00F9534E"/>
    <w:rsid w:val="00F95B08"/>
    <w:rsid w:val="00F96E86"/>
    <w:rsid w:val="00FA0649"/>
    <w:rsid w:val="00FA52FC"/>
    <w:rsid w:val="00FA57B8"/>
    <w:rsid w:val="00FB4F07"/>
    <w:rsid w:val="00FC004D"/>
    <w:rsid w:val="00FD10C6"/>
    <w:rsid w:val="00FE257D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857C8EC"/>
  <w15:docId w15:val="{A0B4B540-E8F1-480E-B1F2-B2DFEC14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09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E509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E5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989"/>
  </w:style>
  <w:style w:type="character" w:styleId="a7">
    <w:name w:val="Hyperlink"/>
    <w:basedOn w:val="a0"/>
    <w:uiPriority w:val="99"/>
    <w:semiHidden/>
    <w:unhideWhenUsed/>
    <w:rsid w:val="008130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765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E76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E765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76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E765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E765C"/>
    <w:pPr>
      <w:spacing w:after="0" w:line="240" w:lineRule="auto"/>
    </w:pPr>
  </w:style>
  <w:style w:type="table" w:styleId="af0">
    <w:name w:val="Table Grid"/>
    <w:basedOn w:val="a1"/>
    <w:uiPriority w:val="39"/>
    <w:rsid w:val="0065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rsid w:val="0032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1D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C9A3EA1665E7724032A8B793E2C3B1638E4BC9BB343D10C8BA5DB706B1FB04AEC91B02AAD78CC9q5H3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n@stn5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61F9-0493-419C-A021-2D1E29B7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6203</Words>
  <Characters>35358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Вадимовна Фетисова</dc:creator>
  <cp:lastModifiedBy>Рубцова Ольга Борисовна</cp:lastModifiedBy>
  <cp:revision>3</cp:revision>
  <cp:lastPrinted>2019-10-28T08:20:00Z</cp:lastPrinted>
  <dcterms:created xsi:type="dcterms:W3CDTF">2024-09-09T08:49:00Z</dcterms:created>
  <dcterms:modified xsi:type="dcterms:W3CDTF">2024-09-09T09:29:00Z</dcterms:modified>
</cp:coreProperties>
</file>